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bookmarkStart w:id="0" w:name="_GoBack"/>
      <w:bookmarkEnd w:id="0"/>
      <w:r>
        <w:rPr>
          <w:b/>
          <w:sz w:val="24"/>
          <w:szCs w:val="24"/>
        </w:rPr>
        <w:t>Demande d’autorisation d’exploiter une installation de dépôt temporaire (IDT)</w:t>
      </w:r>
    </w:p>
    <w:p>
      <w:pPr>
        <w:pStyle w:val="Normal"/>
        <w:jc w:val="center"/>
        <w:rPr>
          <w:b/>
          <w:b/>
          <w:sz w:val="24"/>
          <w:szCs w:val="24"/>
        </w:rPr>
      </w:pPr>
      <w:r>
        <w:rPr>
          <w:rFonts w:eastAsia="Wingdings" w:cs="Wingdings" w:ascii="Wingdings" w:hAnsi="Wingdings"/>
          <w:b/>
          <w:sz w:val="24"/>
          <w:szCs w:val="24"/>
          <w:lang w:eastAsia="nl-NL"/>
        </w:rPr>
        <w:t></w:t>
      </w:r>
      <w:r>
        <w:rPr>
          <w:b/>
          <w:sz w:val="24"/>
          <w:szCs w:val="24"/>
        </w:rPr>
        <w:t xml:space="preserve"> </w:t>
      </w:r>
      <w:r>
        <w:rPr>
          <w:b/>
          <w:sz w:val="24"/>
          <w:szCs w:val="24"/>
        </w:rPr>
        <w:t>à l’importation (IDT-I)</w:t>
      </w:r>
    </w:p>
    <w:p>
      <w:pPr>
        <w:pStyle w:val="Normal"/>
        <w:jc w:val="center"/>
        <w:rPr>
          <w:b/>
          <w:b/>
          <w:sz w:val="24"/>
          <w:szCs w:val="24"/>
        </w:rPr>
      </w:pPr>
      <w:r>
        <w:rPr>
          <w:rFonts w:eastAsia="Wingdings" w:cs="Wingdings" w:ascii="Wingdings" w:hAnsi="Wingdings"/>
          <w:b/>
          <w:sz w:val="24"/>
          <w:szCs w:val="24"/>
          <w:lang w:eastAsia="nl-NL"/>
        </w:rPr>
        <w:t></w:t>
      </w:r>
      <w:r>
        <w:rPr>
          <w:b/>
          <w:sz w:val="24"/>
          <w:szCs w:val="24"/>
        </w:rPr>
        <w:t xml:space="preserve"> </w:t>
      </w:r>
      <w:r>
        <w:rPr>
          <w:b/>
          <w:sz w:val="24"/>
          <w:szCs w:val="24"/>
        </w:rPr>
        <w:t>à l’exportation (IDT-E)</w:t>
      </w:r>
    </w:p>
    <w:p>
      <w:pPr>
        <w:pStyle w:val="Normal"/>
        <w:jc w:val="center"/>
        <w:rPr>
          <w:b/>
          <w:b/>
          <w:sz w:val="24"/>
          <w:szCs w:val="24"/>
        </w:rPr>
      </w:pPr>
      <w:r>
        <w:rPr>
          <w:b/>
          <w:sz w:val="24"/>
          <w:szCs w:val="24"/>
        </w:rPr>
      </w:r>
    </w:p>
    <w:tbl>
      <w:tblPr>
        <w:tblW w:w="10016" w:type="dxa"/>
        <w:jc w:val="center"/>
        <w:tblInd w:w="0" w:type="dxa"/>
        <w:tblBorders>
          <w:top w:val="single" w:sz="2"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84" w:type="dxa"/>
          <w:bottom w:w="57" w:type="dxa"/>
          <w:right w:w="85" w:type="dxa"/>
        </w:tblCellMar>
        <w:tblLook w:firstRow="1" w:noVBand="0" w:lastRow="1" w:firstColumn="1" w:lastColumn="1" w:noHBand="0" w:val="01e0"/>
      </w:tblPr>
      <w:tblGrid>
        <w:gridCol w:w="4537"/>
        <w:gridCol w:w="518"/>
        <w:gridCol w:w="4960"/>
      </w:tblGrid>
      <w:tr>
        <w:trPr>
          <w:trHeight w:val="1858" w:hRule="atLeast"/>
        </w:trPr>
        <w:tc>
          <w:tcPr>
            <w:tcW w:w="5055" w:type="dxa"/>
            <w:gridSpan w:val="2"/>
            <w:tcBorders>
              <w:top w:val="single" w:sz="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4" w:type="dxa"/>
            </w:tcMar>
          </w:tcPr>
          <w:p>
            <w:pPr>
              <w:pStyle w:val="Normal"/>
              <w:spacing w:before="0" w:after="160"/>
              <w:rPr>
                <w:rFonts w:eastAsia="Calibri"/>
                <w:sz w:val="18"/>
                <w:szCs w:val="18"/>
              </w:rPr>
            </w:pPr>
            <w:r>
              <w:rPr>
                <w:b/>
                <w:sz w:val="18"/>
                <w:szCs w:val="18"/>
              </w:rPr>
              <w:t>1 Demandeur de l’autorisation</w:t>
            </w:r>
          </w:p>
          <w:p>
            <w:pPr>
              <w:pStyle w:val="Normal"/>
              <w:widowControl w:val="false"/>
              <w:spacing w:lineRule="auto" w:line="360" w:before="120" w:after="0"/>
              <w:rPr>
                <w:rFonts w:eastAsia="Calibri"/>
                <w:sz w:val="18"/>
                <w:szCs w:val="18"/>
              </w:rPr>
            </w:pPr>
            <w:r>
              <w:rPr>
                <w:rFonts w:eastAsia="Calibri"/>
                <w:sz w:val="18"/>
                <w:szCs w:val="18"/>
              </w:rPr>
              <w:t xml:space="preserve">Nom et prénom ou dénomination sociale :  </w:t>
            </w:r>
          </w:p>
          <w:p>
            <w:pPr>
              <w:pStyle w:val="Normal"/>
              <w:widowControl w:val="false"/>
              <w:spacing w:lineRule="auto" w:line="360" w:before="120" w:after="0"/>
              <w:rPr>
                <w:rFonts w:eastAsia="Calibri"/>
                <w:sz w:val="18"/>
                <w:szCs w:val="18"/>
              </w:rPr>
            </w:pPr>
            <w:r>
              <w:rPr>
                <w:rFonts w:eastAsia="Calibri"/>
                <w:sz w:val="18"/>
                <w:szCs w:val="18"/>
              </w:rPr>
            </w:r>
          </w:p>
          <w:p>
            <w:pPr>
              <w:pStyle w:val="Normal"/>
              <w:widowControl w:val="false"/>
              <w:spacing w:lineRule="auto" w:line="360" w:before="120" w:after="0"/>
              <w:rPr>
                <w:rFonts w:eastAsia="Calibri"/>
                <w:sz w:val="18"/>
                <w:szCs w:val="18"/>
              </w:rPr>
            </w:pPr>
            <w:r>
              <w:rPr>
                <w:rFonts w:eastAsia="Calibri"/>
                <w:sz w:val="18"/>
                <w:szCs w:val="18"/>
              </w:rPr>
              <w:t>RIDET :</w:t>
            </w:r>
          </w:p>
          <w:p>
            <w:pPr>
              <w:pStyle w:val="Normal"/>
              <w:widowControl w:val="false"/>
              <w:spacing w:lineRule="auto" w:line="360"/>
              <w:rPr>
                <w:rFonts w:eastAsia="Calibri"/>
                <w:sz w:val="18"/>
                <w:szCs w:val="18"/>
              </w:rPr>
            </w:pPr>
            <w:r>
              <w:rPr>
                <w:rFonts w:eastAsia="Calibri"/>
                <w:sz w:val="18"/>
                <w:szCs w:val="18"/>
              </w:rPr>
              <w:t xml:space="preserve">Forme juridique :  </w:t>
            </w:r>
          </w:p>
          <w:p>
            <w:pPr>
              <w:pStyle w:val="Normal"/>
              <w:widowControl w:val="false"/>
              <w:spacing w:lineRule="auto" w:line="360"/>
              <w:rPr>
                <w:rFonts w:eastAsia="Calibri"/>
                <w:sz w:val="18"/>
                <w:szCs w:val="18"/>
              </w:rPr>
            </w:pPr>
            <w:r>
              <w:rPr>
                <w:rFonts w:eastAsia="Calibri"/>
                <w:sz w:val="18"/>
                <w:szCs w:val="18"/>
              </w:rPr>
              <w:t xml:space="preserve">Domicile ou adresse du siège social : </w:t>
            </w:r>
          </w:p>
          <w:p>
            <w:pPr>
              <w:pStyle w:val="Normal"/>
              <w:widowControl w:val="false"/>
              <w:spacing w:lineRule="auto" w:line="360"/>
              <w:rPr>
                <w:rFonts w:eastAsia="Calibri"/>
                <w:sz w:val="18"/>
                <w:szCs w:val="18"/>
              </w:rPr>
            </w:pPr>
            <w:r>
              <w:rPr>
                <w:rFonts w:eastAsia="Calibri"/>
                <w:sz w:val="18"/>
                <w:szCs w:val="18"/>
              </w:rPr>
            </w:r>
          </w:p>
          <w:p>
            <w:pPr>
              <w:pStyle w:val="Normal"/>
              <w:widowControl w:val="false"/>
              <w:spacing w:lineRule="auto" w:line="360"/>
              <w:rPr>
                <w:rFonts w:eastAsia="Calibri"/>
                <w:sz w:val="18"/>
                <w:szCs w:val="18"/>
              </w:rPr>
            </w:pPr>
            <w:r>
              <w:rPr>
                <w:rFonts w:eastAsia="Calibri"/>
                <w:sz w:val="18"/>
                <w:szCs w:val="18"/>
              </w:rPr>
              <w:t xml:space="preserve">Code postal et ville : </w:t>
            </w:r>
          </w:p>
        </w:tc>
        <w:tc>
          <w:tcPr>
            <w:tcW w:w="4960" w:type="dxa"/>
            <w:tcBorders>
              <w:top w:val="single" w:sz="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84" w:type="dxa"/>
            </w:tcMar>
          </w:tcPr>
          <w:p>
            <w:pPr>
              <w:pStyle w:val="Normal"/>
              <w:spacing w:before="0" w:after="160"/>
              <w:rPr>
                <w:b/>
                <w:b/>
                <w:sz w:val="18"/>
                <w:szCs w:val="18"/>
              </w:rPr>
            </w:pPr>
            <w:r>
              <w:rPr>
                <w:b/>
                <w:sz w:val="18"/>
                <w:szCs w:val="18"/>
              </w:rPr>
              <w:t>Autorité douanière de décision</w:t>
            </w:r>
          </w:p>
          <w:p>
            <w:pPr>
              <w:pStyle w:val="Normal"/>
              <w:widowControl w:val="false"/>
              <w:tabs>
                <w:tab w:val="left" w:pos="397" w:leader="none"/>
                <w:tab w:val="left" w:pos="2665" w:leader="none"/>
                <w:tab w:val="left" w:pos="2948" w:leader="none"/>
                <w:tab w:val="left" w:pos="6010" w:leader="none"/>
                <w:tab w:val="left" w:pos="6237" w:leader="none"/>
              </w:tabs>
              <w:spacing w:lineRule="exact" w:line="240" w:before="0" w:after="160"/>
              <w:jc w:val="both"/>
              <w:rPr>
                <w:rFonts w:eastAsia="Calibri"/>
                <w:sz w:val="18"/>
                <w:szCs w:val="18"/>
              </w:rPr>
            </w:pPr>
            <w:r>
              <w:rPr>
                <w:sz w:val="18"/>
                <w:szCs w:val="18"/>
              </w:rPr>
              <w:t>Case réservée à la douane</w:t>
            </w:r>
          </w:p>
        </w:tc>
      </w:tr>
      <w:tr>
        <w:trPr>
          <w:trHeight w:val="1821" w:hRule="atLeast"/>
        </w:trPr>
        <w:tc>
          <w:tcPr>
            <w:tcW w:w="50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tcPr>
          <w:p>
            <w:pPr>
              <w:pStyle w:val="Normal"/>
              <w:spacing w:before="0" w:after="160"/>
              <w:jc w:val="both"/>
              <w:rPr>
                <w:b/>
                <w:b/>
                <w:sz w:val="18"/>
                <w:szCs w:val="18"/>
              </w:rPr>
            </w:pPr>
            <w:r>
              <w:rPr>
                <w:b/>
                <w:sz w:val="18"/>
                <w:szCs w:val="18"/>
              </w:rPr>
              <w:t>2 Nom et coordonnées de la personne responsable des questions douanières</w:t>
            </w:r>
          </w:p>
          <w:p>
            <w:pPr>
              <w:pStyle w:val="Normal"/>
              <w:widowControl w:val="false"/>
              <w:spacing w:lineRule="auto" w:line="360"/>
              <w:ind w:hanging="51"/>
              <w:rPr>
                <w:sz w:val="18"/>
                <w:szCs w:val="18"/>
              </w:rPr>
            </w:pPr>
            <w:r>
              <w:rPr>
                <w:rFonts w:eastAsia="Calibri"/>
                <w:sz w:val="18"/>
                <w:szCs w:val="18"/>
              </w:rPr>
              <w:t xml:space="preserve">Nom et prénom </w:t>
            </w:r>
            <w:r>
              <w:rPr>
                <w:sz w:val="18"/>
                <w:szCs w:val="18"/>
              </w:rPr>
              <w:t xml:space="preserve">:  </w:t>
            </w:r>
          </w:p>
          <w:p>
            <w:pPr>
              <w:pStyle w:val="Normal"/>
              <w:widowControl w:val="false"/>
              <w:spacing w:lineRule="auto" w:line="360"/>
              <w:ind w:hanging="51"/>
              <w:rPr>
                <w:sz w:val="18"/>
                <w:szCs w:val="18"/>
              </w:rPr>
            </w:pPr>
            <w:r>
              <w:rPr>
                <w:rFonts w:eastAsia="Calibri"/>
                <w:sz w:val="18"/>
                <w:szCs w:val="18"/>
              </w:rPr>
              <w:t xml:space="preserve">Fonction </w:t>
            </w:r>
            <w:r>
              <w:rPr>
                <w:sz w:val="18"/>
                <w:szCs w:val="18"/>
              </w:rPr>
              <w:t xml:space="preserve">: </w:t>
            </w:r>
          </w:p>
          <w:p>
            <w:pPr>
              <w:pStyle w:val="Normal"/>
              <w:widowControl w:val="false"/>
              <w:spacing w:lineRule="auto" w:line="360"/>
              <w:ind w:hanging="51"/>
              <w:rPr>
                <w:sz w:val="18"/>
                <w:szCs w:val="18"/>
              </w:rPr>
            </w:pPr>
            <w:r>
              <w:rPr>
                <w:rFonts w:eastAsia="Calibri"/>
                <w:sz w:val="18"/>
                <w:szCs w:val="18"/>
              </w:rPr>
              <w:t xml:space="preserve">Téléphone </w:t>
            </w:r>
            <w:r>
              <w:rPr>
                <w:sz w:val="18"/>
                <w:szCs w:val="18"/>
              </w:rPr>
              <w:t xml:space="preserve">: </w:t>
            </w:r>
          </w:p>
          <w:p>
            <w:pPr>
              <w:pStyle w:val="Normal"/>
              <w:widowControl w:val="false"/>
              <w:spacing w:lineRule="auto" w:line="360"/>
              <w:ind w:hanging="51"/>
              <w:rPr>
                <w:rFonts w:eastAsia="Calibri"/>
              </w:rPr>
            </w:pPr>
            <w:r>
              <w:rPr>
                <w:rFonts w:eastAsia="Calibri"/>
                <w:sz w:val="18"/>
                <w:szCs w:val="18"/>
              </w:rPr>
              <w:t xml:space="preserve">Courriel </w:t>
            </w:r>
            <w:r>
              <w:rPr>
                <w:sz w:val="18"/>
                <w:szCs w:val="18"/>
              </w:rPr>
              <w:t xml:space="preserve">: </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tcPr>
          <w:p>
            <w:pPr>
              <w:pStyle w:val="Normal"/>
              <w:widowControl w:val="false"/>
              <w:spacing w:lineRule="auto" w:line="360"/>
              <w:ind w:hanging="51"/>
              <w:rPr>
                <w:b/>
                <w:b/>
                <w:sz w:val="18"/>
                <w:szCs w:val="18"/>
              </w:rPr>
            </w:pPr>
            <w:r>
              <w:rPr>
                <w:b/>
                <w:sz w:val="18"/>
                <w:szCs w:val="18"/>
              </w:rPr>
              <w:t>3 Représentant</w:t>
            </w:r>
          </w:p>
          <w:p>
            <w:pPr>
              <w:pStyle w:val="Normal"/>
              <w:widowControl w:val="false"/>
              <w:spacing w:lineRule="auto" w:line="360"/>
              <w:ind w:hanging="51"/>
              <w:rPr>
                <w:sz w:val="18"/>
                <w:szCs w:val="18"/>
              </w:rPr>
            </w:pPr>
            <w:r>
              <w:rPr>
                <w:sz w:val="18"/>
                <w:szCs w:val="18"/>
              </w:rPr>
              <w:t xml:space="preserve">Nom et prénom ou </w:t>
            </w:r>
            <w:r>
              <w:rPr>
                <w:rFonts w:eastAsia="Calibri"/>
                <w:sz w:val="18"/>
                <w:szCs w:val="18"/>
              </w:rPr>
              <w:t xml:space="preserve">dénomination sociale </w:t>
            </w:r>
            <w:r>
              <w:rPr>
                <w:sz w:val="18"/>
                <w:szCs w:val="18"/>
              </w:rPr>
              <w:t>:</w:t>
            </w:r>
          </w:p>
          <w:p>
            <w:pPr>
              <w:pStyle w:val="Normal"/>
              <w:widowControl w:val="false"/>
              <w:spacing w:lineRule="auto" w:line="360"/>
              <w:ind w:hanging="51"/>
              <w:rPr>
                <w:sz w:val="18"/>
                <w:szCs w:val="18"/>
              </w:rPr>
            </w:pPr>
            <w:r>
              <w:rPr>
                <w:sz w:val="18"/>
                <w:szCs w:val="18"/>
              </w:rPr>
            </w:r>
          </w:p>
          <w:p>
            <w:pPr>
              <w:pStyle w:val="Normal"/>
              <w:widowControl w:val="false"/>
              <w:spacing w:lineRule="auto" w:line="360"/>
              <w:ind w:hanging="51"/>
              <w:rPr>
                <w:sz w:val="18"/>
                <w:szCs w:val="18"/>
              </w:rPr>
            </w:pPr>
            <w:r>
              <w:rPr>
                <w:sz w:val="18"/>
                <w:szCs w:val="18"/>
              </w:rPr>
              <w:t xml:space="preserve">RIDET : </w:t>
            </w:r>
          </w:p>
          <w:p>
            <w:pPr>
              <w:pStyle w:val="Normal"/>
              <w:widowControl w:val="false"/>
              <w:spacing w:lineRule="auto" w:line="360"/>
              <w:ind w:hanging="51"/>
              <w:rPr>
                <w:sz w:val="18"/>
                <w:szCs w:val="18"/>
              </w:rPr>
            </w:pPr>
            <w:r>
              <w:rPr>
                <w:sz w:val="18"/>
                <w:szCs w:val="18"/>
              </w:rPr>
              <w:t>Adresse du siège social :</w:t>
            </w:r>
          </w:p>
          <w:p>
            <w:pPr>
              <w:pStyle w:val="Normal"/>
              <w:widowControl w:val="false"/>
              <w:spacing w:lineRule="auto" w:line="360"/>
              <w:ind w:hanging="51"/>
              <w:rPr>
                <w:sz w:val="18"/>
                <w:szCs w:val="18"/>
              </w:rPr>
            </w:pPr>
            <w:r>
              <w:rPr>
                <w:sz w:val="18"/>
                <w:szCs w:val="18"/>
              </w:rPr>
              <w:t>Code postal et ville :</w:t>
            </w:r>
          </w:p>
        </w:tc>
      </w:tr>
      <w:tr>
        <w:trPr>
          <w:trHeight w:val="453" w:hRule="atLeast"/>
        </w:trPr>
        <w:tc>
          <w:tcPr>
            <w:tcW w:w="50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tcPr>
          <w:p>
            <w:pPr>
              <w:pStyle w:val="Normal"/>
              <w:spacing w:before="0" w:after="160"/>
              <w:rPr>
                <w:b/>
                <w:b/>
                <w:sz w:val="18"/>
                <w:szCs w:val="18"/>
              </w:rPr>
            </w:pPr>
            <w:r>
              <w:rPr>
                <w:b/>
                <w:sz w:val="18"/>
                <w:szCs w:val="18"/>
              </w:rPr>
              <w:t>4 Type de demande</w:t>
            </w:r>
          </w:p>
          <w:p>
            <w:pPr>
              <w:pStyle w:val="Normal"/>
              <w:widowControl w:val="false"/>
              <w:tabs>
                <w:tab w:val="left" w:pos="397" w:leader="none"/>
                <w:tab w:val="left" w:pos="2665" w:leader="none"/>
                <w:tab w:val="left" w:pos="2948" w:leader="none"/>
                <w:tab w:val="left" w:pos="6010" w:leader="none"/>
                <w:tab w:val="left" w:pos="6237" w:leader="none"/>
              </w:tabs>
              <w:spacing w:lineRule="exact" w:line="240"/>
              <w:rPr>
                <w:sz w:val="18"/>
                <w:szCs w:val="18"/>
              </w:rPr>
            </w:pPr>
            <w:sdt>
              <w:sdtPr>
                <w14:checkbox>
                  <w14:checked w:val="0"/>
                  <w14:checkedState w:val="2612"/>
                  <w14:uncheckedState w:val="2610"/>
                </w14:checkbox>
              </w:sdtPr>
              <w:sdtContent>
                <w:r>
                  <w:rPr>
                    <w:rFonts w:eastAsia="MS Gothic" w:ascii="MS Gothic" w:hAnsi="MS Gothic"/>
                    <w:sz w:val="18"/>
                    <w:szCs w:val="18"/>
                  </w:rPr>
                  <w:t>☐</w:t>
                </w:r>
              </w:sdtContent>
            </w:sdt>
            <w:r>
              <w:rPr>
                <w:sz w:val="18"/>
                <w:szCs w:val="18"/>
              </w:rPr>
              <w:t> </w:t>
            </w:r>
            <w:r>
              <w:rPr>
                <w:sz w:val="18"/>
                <w:szCs w:val="18"/>
              </w:rPr>
              <w:t xml:space="preserve">1 : Première demande </w:t>
            </w:r>
          </w:p>
          <w:p>
            <w:pPr>
              <w:pStyle w:val="Normal"/>
              <w:widowControl w:val="false"/>
              <w:tabs>
                <w:tab w:val="left" w:pos="397" w:leader="none"/>
                <w:tab w:val="left" w:pos="2665" w:leader="none"/>
                <w:tab w:val="left" w:pos="2948" w:leader="none"/>
                <w:tab w:val="left" w:pos="6010" w:leader="none"/>
                <w:tab w:val="left" w:pos="6237" w:leader="none"/>
              </w:tabs>
              <w:spacing w:lineRule="exact" w:line="240" w:before="120" w:after="0"/>
              <w:rPr>
                <w:sz w:val="18"/>
                <w:szCs w:val="18"/>
              </w:rPr>
            </w:pP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2 : Demande de modification de la décision</w:t>
            </w:r>
          </w:p>
          <w:p>
            <w:pPr>
              <w:pStyle w:val="Normal"/>
              <w:widowControl w:val="false"/>
              <w:tabs>
                <w:tab w:val="left" w:pos="397" w:leader="none"/>
                <w:tab w:val="left" w:pos="2665" w:leader="none"/>
                <w:tab w:val="left" w:pos="2948" w:leader="none"/>
                <w:tab w:val="left" w:pos="6010" w:leader="none"/>
                <w:tab w:val="left" w:pos="6237" w:leader="none"/>
              </w:tabs>
              <w:spacing w:lineRule="exact" w:line="240"/>
              <w:rPr>
                <w:sz w:val="18"/>
                <w:szCs w:val="18"/>
              </w:rPr>
            </w:pPr>
            <w:r>
              <w:rPr>
                <w:sz w:val="18"/>
                <w:szCs w:val="18"/>
              </w:rPr>
              <w:t xml:space="preserve">           </w:t>
            </w:r>
            <w:r>
              <w:rPr>
                <w:sz w:val="18"/>
                <w:szCs w:val="18"/>
              </w:rPr>
              <w:t>- Numéro de référence de la décision :</w:t>
            </w:r>
            <w:r>
              <w:rPr/>
              <w:t xml:space="preserve"> </w:t>
            </w:r>
            <w:r>
              <w:rPr>
                <w:sz w:val="18"/>
                <w:szCs w:val="18"/>
              </w:rPr>
              <w:t xml:space="preserve"> </w:t>
            </w:r>
          </w:p>
          <w:p>
            <w:pPr>
              <w:pStyle w:val="Normal"/>
              <w:widowControl w:val="false"/>
              <w:tabs>
                <w:tab w:val="left" w:pos="397" w:leader="none"/>
                <w:tab w:val="left" w:pos="2665" w:leader="none"/>
                <w:tab w:val="left" w:pos="2948" w:leader="none"/>
                <w:tab w:val="left" w:pos="6010" w:leader="none"/>
                <w:tab w:val="left" w:pos="6237" w:leader="none"/>
              </w:tabs>
              <w:spacing w:lineRule="exact" w:line="240"/>
              <w:rPr>
                <w:sz w:val="18"/>
                <w:szCs w:val="18"/>
              </w:rPr>
            </w:pPr>
            <w:r>
              <w:rPr>
                <w:sz w:val="18"/>
                <w:szCs w:val="18"/>
              </w:rPr>
              <w:t xml:space="preserve">           </w:t>
            </w:r>
            <w:r>
              <w:rPr>
                <w:sz w:val="18"/>
                <w:szCs w:val="18"/>
              </w:rPr>
              <w:t xml:space="preserve">- Date de la décision :  </w:t>
            </w:r>
          </w:p>
          <w:p>
            <w:pPr>
              <w:pStyle w:val="Normal"/>
              <w:widowControl w:val="false"/>
              <w:tabs>
                <w:tab w:val="left" w:pos="397" w:leader="none"/>
                <w:tab w:val="left" w:pos="2665" w:leader="none"/>
                <w:tab w:val="left" w:pos="2948" w:leader="none"/>
                <w:tab w:val="left" w:pos="6010" w:leader="none"/>
                <w:tab w:val="left" w:pos="6237" w:leader="none"/>
              </w:tabs>
              <w:rPr>
                <w:sz w:val="18"/>
                <w:szCs w:val="18"/>
              </w:rPr>
            </w:pPr>
            <w:r>
              <w:rPr>
                <w:sz w:val="18"/>
                <w:szCs w:val="18"/>
              </w:rPr>
              <w:t xml:space="preserve">           </w:t>
            </w:r>
            <w:r>
              <w:rPr>
                <w:sz w:val="18"/>
                <w:szCs w:val="18"/>
              </w:rPr>
              <w:t xml:space="preserve">- Objet de la modification :  </w:t>
            </w:r>
          </w:p>
          <w:p>
            <w:pPr>
              <w:pStyle w:val="Normal"/>
              <w:spacing w:before="120" w:after="0"/>
              <w:rPr>
                <w:sz w:val="18"/>
                <w:szCs w:val="18"/>
              </w:rPr>
            </w:pP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3 : Demande de révocation de la décision</w:t>
            </w:r>
          </w:p>
          <w:p>
            <w:pPr>
              <w:pStyle w:val="Normal"/>
              <w:widowControl w:val="false"/>
              <w:tabs>
                <w:tab w:val="left" w:pos="397" w:leader="none"/>
                <w:tab w:val="left" w:pos="2665" w:leader="none"/>
                <w:tab w:val="left" w:pos="2948" w:leader="none"/>
                <w:tab w:val="left" w:pos="6010" w:leader="none"/>
                <w:tab w:val="left" w:pos="6237" w:leader="none"/>
              </w:tabs>
              <w:spacing w:lineRule="exact" w:line="240"/>
              <w:rPr>
                <w:sz w:val="18"/>
                <w:szCs w:val="18"/>
              </w:rPr>
            </w:pPr>
            <w:r>
              <w:rPr>
                <w:sz w:val="18"/>
                <w:szCs w:val="18"/>
              </w:rPr>
              <w:t xml:space="preserve">           </w:t>
            </w:r>
            <w:r>
              <w:rPr>
                <w:sz w:val="18"/>
                <w:szCs w:val="18"/>
              </w:rPr>
              <w:t>- Numéro de référence de la décision :</w:t>
            </w:r>
            <w:r>
              <w:rPr/>
              <w:t xml:space="preserve"> </w:t>
            </w:r>
            <w:r>
              <w:rPr>
                <w:sz w:val="18"/>
                <w:szCs w:val="18"/>
              </w:rPr>
              <w:t xml:space="preserve"> </w:t>
            </w:r>
          </w:p>
          <w:p>
            <w:pPr>
              <w:pStyle w:val="Normal"/>
              <w:widowControl w:val="false"/>
              <w:spacing w:lineRule="auto" w:line="360"/>
              <w:ind w:hanging="51"/>
              <w:rPr>
                <w:sz w:val="18"/>
                <w:szCs w:val="18"/>
              </w:rPr>
            </w:pPr>
            <w:r>
              <w:rPr>
                <w:sz w:val="18"/>
                <w:szCs w:val="18"/>
              </w:rPr>
              <w:t xml:space="preserve">            </w:t>
            </w:r>
            <w:r>
              <w:rPr>
                <w:sz w:val="18"/>
                <w:szCs w:val="18"/>
              </w:rPr>
              <w:t xml:space="preserve">- Date de la décision :   </w:t>
            </w:r>
          </w:p>
        </w:tc>
        <w:tc>
          <w:tcPr>
            <w:tcW w:w="4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tcPr>
          <w:p>
            <w:pPr>
              <w:pStyle w:val="Normal"/>
              <w:spacing w:before="0" w:after="160"/>
              <w:rPr>
                <w:b/>
                <w:b/>
                <w:sz w:val="18"/>
                <w:szCs w:val="18"/>
              </w:rPr>
            </w:pPr>
            <w:r>
              <w:rPr>
                <w:b/>
                <w:sz w:val="18"/>
                <w:szCs w:val="18"/>
              </w:rPr>
              <w:t>5 Installation de stockage</w:t>
            </w:r>
          </w:p>
          <w:p>
            <w:pPr>
              <w:pStyle w:val="Normal"/>
              <w:spacing w:before="0" w:after="160"/>
              <w:rPr>
                <w:b/>
                <w:b/>
                <w:sz w:val="18"/>
                <w:szCs w:val="18"/>
              </w:rPr>
            </w:pPr>
            <w:r>
              <w:rPr>
                <w:sz w:val="18"/>
                <w:szCs w:val="18"/>
              </w:rPr>
              <w:t xml:space="preserve">Terminal portuaire ou aéroportuaire </w:t>
            </w:r>
            <w:sdt>
              <w:sdtPr>
                <w14:checkbox>
                  <w14:checked w:val="0"/>
                  <w14:checkedState w:val="2612"/>
                  <w14:uncheckedState w:val="2610"/>
                </w14:checkbox>
              </w:sdtPr>
              <w:sdtContent>
                <w:r>
                  <w:rPr>
                    <w:rFonts w:eastAsia="MS Gothic" w:ascii="MS Gothic" w:hAnsi="MS Gothic"/>
                    <w:sz w:val="18"/>
                    <w:szCs w:val="18"/>
                  </w:rPr>
                  <w:t>☐</w:t>
                </w:r>
              </w:sdtContent>
            </w:sdt>
            <w:r>
              <w:rPr>
                <w:sz w:val="18"/>
                <w:szCs w:val="18"/>
              </w:rPr>
              <w:t xml:space="preserve">Oui   </w:t>
            </w: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xml:space="preserve"> Non</w:t>
            </w:r>
          </w:p>
          <w:p>
            <w:pPr>
              <w:pStyle w:val="Normal"/>
              <w:spacing w:before="0" w:after="160"/>
              <w:rPr>
                <w:sz w:val="18"/>
                <w:szCs w:val="18"/>
              </w:rPr>
            </w:pPr>
            <w:r>
              <w:rPr>
                <w:sz w:val="18"/>
                <w:szCs w:val="18"/>
              </w:rPr>
              <w:t xml:space="preserve">Nom de l’installation (ou du terminal) : </w:t>
            </w:r>
          </w:p>
          <w:p>
            <w:pPr>
              <w:pStyle w:val="Normal"/>
              <w:spacing w:before="0" w:after="160"/>
              <w:rPr>
                <w:sz w:val="18"/>
                <w:szCs w:val="18"/>
              </w:rPr>
            </w:pPr>
            <w:r>
              <w:rPr>
                <w:sz w:val="18"/>
                <w:szCs w:val="18"/>
              </w:rPr>
              <w:t xml:space="preserve">Adresse :  </w:t>
            </w:r>
          </w:p>
          <w:p>
            <w:pPr>
              <w:pStyle w:val="Normal"/>
              <w:spacing w:before="0" w:after="160"/>
              <w:rPr>
                <w:sz w:val="18"/>
                <w:szCs w:val="18"/>
              </w:rPr>
            </w:pPr>
            <w:r>
              <w:rPr>
                <w:sz w:val="18"/>
                <w:szCs w:val="18"/>
              </w:rPr>
              <w:t>Code postal et ville :</w:t>
            </w:r>
          </w:p>
          <w:p>
            <w:pPr>
              <w:pStyle w:val="Normal"/>
              <w:spacing w:before="0" w:after="160"/>
              <w:rPr>
                <w:sz w:val="18"/>
                <w:szCs w:val="18"/>
              </w:rPr>
            </w:pPr>
            <w:r>
              <w:rPr>
                <w:sz w:val="18"/>
                <w:szCs w:val="18"/>
              </w:rPr>
              <w:t>Jours et horaires d’ouverture :</w:t>
            </w:r>
          </w:p>
          <w:p>
            <w:pPr>
              <w:pStyle w:val="Normal"/>
              <w:spacing w:before="0" w:after="160"/>
              <w:rPr>
                <w:sz w:val="18"/>
                <w:szCs w:val="18"/>
              </w:rPr>
            </w:pPr>
            <w:r>
              <w:rPr>
                <w:sz w:val="18"/>
                <w:szCs w:val="18"/>
              </w:rPr>
              <w:t xml:space="preserve">Installations spéciales : </w:t>
            </w:r>
            <w:sdt>
              <w:sdtPr>
                <w14:checkbox>
                  <w14:checked w:val="0"/>
                  <w14:checkedState w:val="2612"/>
                  <w14:uncheckedState w:val="2610"/>
                </w14:checkbox>
              </w:sdtPr>
              <w:sdtContent>
                <w:r>
                  <w:rPr>
                    <w:rFonts w:eastAsia="MS Gothic" w:ascii="MS Gothic" w:hAnsi="MS Gothic"/>
                    <w:sz w:val="18"/>
                    <w:szCs w:val="18"/>
                  </w:rPr>
                  <w:t>☐</w:t>
                </w:r>
              </w:sdtContent>
            </w:sdt>
            <w:r>
              <w:rPr>
                <w:sz w:val="18"/>
                <w:szCs w:val="18"/>
              </w:rPr>
              <w:t xml:space="preserve">Oui   </w:t>
            </w: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xml:space="preserve"> Non</w:t>
            </w:r>
          </w:p>
        </w:tc>
      </w:tr>
      <w:tr>
        <w:trPr>
          <w:trHeight w:val="453" w:hRule="atLeast"/>
        </w:trPr>
        <w:tc>
          <w:tcPr>
            <w:tcW w:w="10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tcPr>
          <w:p>
            <w:pPr>
              <w:pStyle w:val="Normal"/>
              <w:spacing w:before="0" w:after="160"/>
              <w:rPr>
                <w:b/>
                <w:b/>
                <w:sz w:val="18"/>
                <w:szCs w:val="18"/>
              </w:rPr>
            </w:pPr>
            <w:r>
              <w:rPr>
                <w:b/>
                <w:sz w:val="18"/>
                <w:szCs w:val="18"/>
              </w:rPr>
              <w:t>6 Description de l’espace de stockage</w:t>
            </w:r>
          </w:p>
          <w:p>
            <w:pPr>
              <w:pStyle w:val="Normal"/>
              <w:spacing w:before="0" w:after="160"/>
              <w:rPr>
                <w:b/>
                <w:b/>
                <w:sz w:val="18"/>
                <w:szCs w:val="18"/>
              </w:rPr>
            </w:pPr>
            <w:r>
              <w:rPr>
                <w:b/>
                <w:sz w:val="18"/>
                <w:szCs w:val="18"/>
              </w:rPr>
            </w:r>
          </w:p>
          <w:p>
            <w:pPr>
              <w:pStyle w:val="Normal"/>
              <w:spacing w:before="0" w:after="160"/>
              <w:rPr>
                <w:b/>
                <w:b/>
                <w:sz w:val="18"/>
                <w:szCs w:val="18"/>
              </w:rPr>
            </w:pPr>
            <w:r>
              <w:rPr>
                <w:b/>
                <w:sz w:val="18"/>
                <w:szCs w:val="18"/>
              </w:rPr>
            </w:r>
          </w:p>
          <w:p>
            <w:pPr>
              <w:pStyle w:val="Normal"/>
              <w:spacing w:before="0" w:after="160"/>
              <w:rPr>
                <w:b/>
                <w:b/>
                <w:sz w:val="18"/>
                <w:szCs w:val="18"/>
              </w:rPr>
            </w:pPr>
            <w:r>
              <w:rPr>
                <w:b/>
                <w:sz w:val="18"/>
                <w:szCs w:val="18"/>
              </w:rPr>
            </w:r>
          </w:p>
          <w:p>
            <w:pPr>
              <w:pStyle w:val="Normal"/>
              <w:spacing w:before="0" w:after="160"/>
              <w:rPr>
                <w:b/>
                <w:b/>
                <w:sz w:val="18"/>
                <w:szCs w:val="18"/>
              </w:rPr>
            </w:pPr>
            <w:r>
              <w:rPr>
                <w:b/>
                <w:sz w:val="18"/>
                <w:szCs w:val="18"/>
              </w:rPr>
            </w:r>
          </w:p>
          <w:p>
            <w:pPr>
              <w:pStyle w:val="Normal"/>
              <w:spacing w:before="0" w:after="160"/>
              <w:rPr>
                <w:b/>
                <w:b/>
                <w:sz w:val="18"/>
                <w:szCs w:val="18"/>
              </w:rPr>
            </w:pPr>
            <w:r>
              <w:rPr>
                <w:b/>
                <w:sz w:val="18"/>
                <w:szCs w:val="18"/>
              </w:rPr>
            </w:r>
          </w:p>
        </w:tc>
      </w:tr>
      <w:tr>
        <w:trPr>
          <w:trHeight w:val="453" w:hRule="atLeast"/>
        </w:trPr>
        <w:tc>
          <w:tcPr>
            <w:tcW w:w="100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tcPr>
          <w:p>
            <w:pPr>
              <w:pStyle w:val="Normal"/>
              <w:spacing w:before="0" w:after="160"/>
              <w:rPr>
                <w:b/>
                <w:b/>
                <w:sz w:val="18"/>
                <w:szCs w:val="18"/>
              </w:rPr>
            </w:pPr>
            <w:r>
              <w:rPr>
                <w:b/>
                <w:sz w:val="18"/>
                <w:szCs w:val="18"/>
              </w:rPr>
              <w:t>7 Ecritures de suivi : lieu de tenue et type de support</w:t>
            </w:r>
          </w:p>
          <w:p>
            <w:pPr>
              <w:pStyle w:val="Normal"/>
              <w:widowControl w:val="false"/>
              <w:spacing w:lineRule="auto" w:line="360"/>
              <w:ind w:firstLine="57"/>
              <w:rPr>
                <w:rFonts w:eastAsia="Calibri"/>
                <w:sz w:val="18"/>
                <w:szCs w:val="18"/>
              </w:rPr>
            </w:pPr>
            <w:r>
              <w:rPr>
                <w:rFonts w:eastAsia="Calibri"/>
                <w:sz w:val="18"/>
                <w:szCs w:val="18"/>
              </w:rPr>
              <w:t xml:space="preserve">Adresse :  </w:t>
            </w:r>
          </w:p>
          <w:p>
            <w:pPr>
              <w:pStyle w:val="Normal"/>
              <w:widowControl w:val="false"/>
              <w:spacing w:lineRule="auto" w:line="360"/>
              <w:ind w:firstLine="57"/>
              <w:rPr>
                <w:rFonts w:eastAsia="Calibri"/>
                <w:b/>
                <w:b/>
                <w:sz w:val="18"/>
                <w:szCs w:val="18"/>
              </w:rPr>
            </w:pPr>
            <w:r>
              <w:rPr>
                <w:rFonts w:eastAsia="Calibri"/>
                <w:sz w:val="18"/>
                <w:szCs w:val="18"/>
              </w:rPr>
              <w:t xml:space="preserve">Code postal et ville :  </w:t>
            </w:r>
          </w:p>
          <w:p>
            <w:pPr>
              <w:pStyle w:val="Normal"/>
              <w:widowControl w:val="false"/>
              <w:spacing w:lineRule="auto" w:line="360"/>
              <w:ind w:firstLine="57"/>
              <w:rPr>
                <w:rFonts w:eastAsia="Calibri"/>
                <w:sz w:val="18"/>
                <w:szCs w:val="18"/>
              </w:rPr>
            </w:pPr>
            <w:r>
              <w:rPr>
                <w:rFonts w:eastAsia="Calibri"/>
                <w:sz w:val="18"/>
                <w:szCs w:val="18"/>
              </w:rPr>
              <w:t>Type d’écritures (logiciel, tableur, etc.) :</w:t>
            </w:r>
          </w:p>
        </w:tc>
      </w:tr>
      <w:tr>
        <w:trPr>
          <w:trHeight w:val="238" w:hRule="atLeast"/>
        </w:trPr>
        <w:tc>
          <w:tcPr>
            <w:tcW w:w="10015" w:type="dxa"/>
            <w:gridSpan w:val="3"/>
            <w:tcBorders>
              <w:left w:val="single" w:sz="6" w:space="0" w:color="00000A"/>
              <w:right w:val="single" w:sz="6" w:space="0" w:color="00000A"/>
              <w:insideV w:val="single" w:sz="6" w:space="0" w:color="00000A"/>
            </w:tcBorders>
            <w:shd w:fill="auto" w:val="clear"/>
            <w:tcMar>
              <w:left w:w="84" w:type="dxa"/>
            </w:tcMar>
          </w:tcPr>
          <w:p>
            <w:pPr>
              <w:pStyle w:val="Normal"/>
              <w:rPr>
                <w:b/>
                <w:b/>
                <w:sz w:val="18"/>
                <w:szCs w:val="18"/>
              </w:rPr>
            </w:pPr>
            <w:r>
              <w:rPr>
                <w:b/>
                <w:sz w:val="18"/>
                <w:szCs w:val="18"/>
              </w:rPr>
              <w:t xml:space="preserve">8 Date de démarrage de l’exploitation sollicitée       </w:t>
            </w:r>
          </w:p>
          <w:p>
            <w:pPr>
              <w:pStyle w:val="Normal"/>
              <w:rPr>
                <w:b/>
                <w:b/>
                <w:sz w:val="18"/>
                <w:szCs w:val="18"/>
              </w:rPr>
            </w:pPr>
            <w:r>
              <w:rPr>
                <w:b/>
                <w:sz w:val="18"/>
                <w:szCs w:val="18"/>
              </w:rPr>
            </w:r>
          </w:p>
          <w:p>
            <w:pPr>
              <w:pStyle w:val="Normal"/>
              <w:rPr>
                <w:b/>
                <w:b/>
                <w:sz w:val="18"/>
                <w:szCs w:val="18"/>
              </w:rPr>
            </w:pPr>
            <w:r>
              <w:rPr>
                <w:b/>
                <w:sz w:val="18"/>
                <w:szCs w:val="18"/>
              </w:rPr>
              <w:t xml:space="preserve"> </w:t>
            </w:r>
          </w:p>
        </w:tc>
      </w:tr>
      <w:tr>
        <w:trPr>
          <w:trHeight w:val="282" w:hRule="atLeast"/>
        </w:trPr>
        <w:tc>
          <w:tcPr>
            <w:tcW w:w="1001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84" w:type="dxa"/>
            </w:tcMar>
          </w:tcPr>
          <w:p>
            <w:pPr>
              <w:pStyle w:val="Normal"/>
              <w:spacing w:before="0" w:after="160"/>
              <w:rPr>
                <w:b/>
                <w:b/>
                <w:sz w:val="18"/>
                <w:szCs w:val="18"/>
              </w:rPr>
            </w:pPr>
            <w:r>
              <w:rPr>
                <w:b/>
                <w:sz w:val="18"/>
                <w:szCs w:val="18"/>
              </w:rPr>
              <w:t>9 Garantie</w:t>
            </w:r>
          </w:p>
          <w:p>
            <w:pPr>
              <w:pStyle w:val="Normal"/>
              <w:widowControl w:val="false"/>
              <w:spacing w:lineRule="exact" w:line="240" w:before="0" w:after="120"/>
              <w:rPr>
                <w:sz w:val="18"/>
                <w:szCs w:val="18"/>
              </w:rPr>
            </w:pP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 xml:space="preserve">Oui </w:t>
              <w:tab/>
              <w:tab/>
              <w:tab/>
            </w: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Non</w:t>
            </w:r>
          </w:p>
          <w:p>
            <w:pPr>
              <w:pStyle w:val="Normal"/>
              <w:spacing w:before="0" w:after="120"/>
              <w:rPr>
                <w:rFonts w:eastAsia="Calibri"/>
                <w:sz w:val="18"/>
                <w:szCs w:val="18"/>
              </w:rPr>
            </w:pPr>
            <w:r>
              <w:rPr>
                <w:rFonts w:eastAsia="Calibri"/>
                <w:sz w:val="18"/>
                <w:szCs w:val="18"/>
              </w:rPr>
              <w:t>Si « Oui » :</w:t>
            </w:r>
          </w:p>
          <w:p>
            <w:pPr>
              <w:pStyle w:val="Normal"/>
              <w:widowControl w:val="false"/>
              <w:spacing w:lineRule="exact" w:line="240" w:before="0" w:after="120"/>
              <w:ind w:left="708" w:hanging="0"/>
              <w:rPr>
                <w:sz w:val="18"/>
                <w:szCs w:val="18"/>
              </w:rPr>
            </w:pP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Garantie isolée</w:t>
            </w:r>
            <w:r>
              <w:rPr>
                <w:sz w:val="18"/>
                <w:szCs w:val="18"/>
              </w:rPr>
              <w:t> :</w:t>
            </w:r>
          </w:p>
          <w:p>
            <w:pPr>
              <w:pStyle w:val="Normal"/>
              <w:widowControl w:val="false"/>
              <w:spacing w:lineRule="exact" w:line="240" w:before="0" w:after="120"/>
              <w:ind w:left="708" w:hanging="0"/>
              <w:rPr>
                <w:sz w:val="18"/>
                <w:szCs w:val="18"/>
              </w:rPr>
            </w:pP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Garantie globale :</w:t>
            </w:r>
          </w:p>
          <w:p>
            <w:pPr>
              <w:pStyle w:val="Normal"/>
              <w:ind w:left="1416" w:hanging="0"/>
              <w:rPr>
                <w:sz w:val="18"/>
                <w:szCs w:val="18"/>
                <w:highlight w:val="yellow"/>
              </w:rPr>
            </w:pPr>
            <w:r>
              <w:rPr>
                <w:sz w:val="18"/>
                <w:szCs w:val="18"/>
              </w:rPr>
              <w:t xml:space="preserve">Numéro de référence de la garantie :  </w:t>
            </w:r>
          </w:p>
          <w:p>
            <w:pPr>
              <w:pStyle w:val="Normal"/>
              <w:spacing w:before="0" w:after="120"/>
              <w:ind w:left="1416" w:hanging="0"/>
              <w:rPr>
                <w:sz w:val="18"/>
                <w:szCs w:val="18"/>
              </w:rPr>
            </w:pPr>
            <w:r>
              <w:rPr>
                <w:sz w:val="18"/>
                <w:szCs w:val="18"/>
              </w:rPr>
              <w:t xml:space="preserve">Demande introduite le              /            /                 auprès de la Paierie de la Nouvelle-Calédonie </w:t>
            </w:r>
          </w:p>
          <w:p>
            <w:pPr>
              <w:pStyle w:val="Normal"/>
              <w:spacing w:before="0" w:after="120"/>
              <w:rPr/>
            </w:pPr>
            <w:r>
              <w:rPr>
                <w:rFonts w:eastAsia="Calibri"/>
                <w:b/>
                <w:sz w:val="18"/>
                <w:szCs w:val="18"/>
              </w:rPr>
              <w:t xml:space="preserve">Montant de la garantie : </w:t>
            </w:r>
            <w:r>
              <w:fldChar w:fldCharType="begin">
                <w:ffData>
                  <w:name w:val="__Fieldmark__120_4294632273"/>
                  <w:enabled/>
                  <w:calcOnExit w:val="0"/>
                </w:ffData>
              </w:fldChar>
            </w:r>
            <w:r>
              <w:instrText> FORMTEXT </w:instrText>
            </w:r>
            <w:r>
              <w:fldChar w:fldCharType="separate"/>
            </w:r>
            <w:bookmarkStart w:id="1" w:name="__Fieldmark__120_4294632273"/>
            <w:bookmarkStart w:id="2" w:name="__Fieldmark__120_4294632273"/>
            <w:bookmarkEnd w:id="2"/>
            <w:r>
              <w:rPr>
                <w:rFonts w:eastAsia="Calibri"/>
                <w:b/>
                <w:sz w:val="18"/>
                <w:szCs w:val="18"/>
              </w:rPr>
              <w:t>                                    </w:t>
            </w:r>
            <w:bookmarkStart w:id="3" w:name="__Fieldmark__120_4294632273"/>
            <w:bookmarkEnd w:id="3"/>
            <w:r>
              <w:rPr>
                <w:rFonts w:eastAsia="Calibri"/>
                <w:b/>
                <w:sz w:val="18"/>
                <w:szCs w:val="18"/>
              </w:rPr>
            </w:r>
            <w:r>
              <w:fldChar w:fldCharType="end"/>
            </w:r>
            <w:r>
              <w:rPr>
                <w:rFonts w:eastAsia="Calibri"/>
                <w:sz w:val="18"/>
                <w:szCs w:val="18"/>
              </w:rPr>
              <w:t xml:space="preserve"> XPF</w:t>
            </w:r>
          </w:p>
        </w:tc>
      </w:tr>
      <w:tr>
        <w:trPr>
          <w:trHeight w:val="282" w:hRule="atLeast"/>
        </w:trPr>
        <w:tc>
          <w:tcPr>
            <w:tcW w:w="1001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84" w:type="dxa"/>
            </w:tcMar>
          </w:tcPr>
          <w:p>
            <w:pPr>
              <w:pStyle w:val="Normal"/>
              <w:spacing w:before="0" w:after="160"/>
              <w:rPr>
                <w:b/>
                <w:b/>
                <w:sz w:val="18"/>
                <w:szCs w:val="18"/>
              </w:rPr>
            </w:pPr>
            <w:r>
              <w:rPr>
                <w:b/>
                <w:sz w:val="18"/>
                <w:szCs w:val="18"/>
              </w:rPr>
              <w:t>10 Stockage de marchandises sous un autre statut</w:t>
            </w:r>
          </w:p>
          <w:p>
            <w:pPr>
              <w:pStyle w:val="Normal"/>
              <w:widowControl w:val="false"/>
              <w:spacing w:lineRule="exact" w:line="240"/>
              <w:rPr>
                <w:rFonts w:eastAsia="Calibri"/>
                <w:sz w:val="18"/>
                <w:szCs w:val="18"/>
              </w:rPr>
            </w:pP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 xml:space="preserve">Oui </w:t>
              <w:tab/>
              <w:tab/>
              <w:tab/>
            </w: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Non</w:t>
            </w:r>
            <w:r>
              <w:rPr>
                <w:rFonts w:eastAsia="Calibri"/>
                <w:sz w:val="18"/>
                <w:szCs w:val="18"/>
              </w:rPr>
              <w:t xml:space="preserve"> </w:t>
            </w:r>
          </w:p>
          <w:p>
            <w:pPr>
              <w:pStyle w:val="Normal"/>
              <w:widowControl w:val="false"/>
              <w:spacing w:lineRule="exact" w:line="240"/>
              <w:rPr>
                <w:rFonts w:eastAsia="Calibri"/>
                <w:sz w:val="18"/>
                <w:szCs w:val="18"/>
              </w:rPr>
            </w:pPr>
            <w:r>
              <w:rPr>
                <w:rFonts w:eastAsia="Calibri"/>
                <w:sz w:val="18"/>
                <w:szCs w:val="18"/>
              </w:rPr>
            </w:r>
          </w:p>
          <w:p>
            <w:pPr>
              <w:pStyle w:val="Normal"/>
              <w:widowControl w:val="false"/>
              <w:spacing w:lineRule="exact" w:line="240"/>
              <w:rPr>
                <w:rFonts w:eastAsia="Calibri"/>
                <w:sz w:val="18"/>
                <w:szCs w:val="18"/>
              </w:rPr>
            </w:pPr>
            <w:r>
              <w:rPr>
                <w:rFonts w:eastAsia="Calibri"/>
                <w:sz w:val="18"/>
                <w:szCs w:val="18"/>
              </w:rPr>
              <w:t>Si « Oui » :</w:t>
            </w:r>
          </w:p>
          <w:p>
            <w:pPr>
              <w:pStyle w:val="Normal"/>
              <w:widowControl w:val="false"/>
              <w:spacing w:lineRule="exact" w:line="240"/>
              <w:rPr>
                <w:rFonts w:eastAsia="Calibri"/>
                <w:sz w:val="18"/>
                <w:szCs w:val="18"/>
              </w:rPr>
            </w:pPr>
            <w:r>
              <w:rPr>
                <w:rFonts w:eastAsia="Calibri"/>
                <w:sz w:val="18"/>
                <w:szCs w:val="18"/>
              </w:rPr>
            </w:r>
          </w:p>
          <w:p>
            <w:pPr>
              <w:pStyle w:val="ListParagraph"/>
              <w:widowControl w:val="false"/>
              <w:numPr>
                <w:ilvl w:val="0"/>
                <w:numId w:val="2"/>
              </w:numPr>
              <w:spacing w:lineRule="exact" w:line="240"/>
              <w:rPr>
                <w:rFonts w:eastAsia="Calibri"/>
                <w:sz w:val="18"/>
                <w:szCs w:val="18"/>
              </w:rPr>
            </w:pPr>
            <w:r>
              <w:rPr>
                <w:rFonts w:eastAsia="Calibri"/>
                <w:sz w:val="18"/>
                <w:szCs w:val="18"/>
              </w:rPr>
              <w:t>Justifier le besoin économique :</w:t>
            </w:r>
          </w:p>
          <w:p>
            <w:pPr>
              <w:pStyle w:val="Normal"/>
              <w:widowControl w:val="false"/>
              <w:spacing w:lineRule="exact" w:line="240"/>
              <w:rPr>
                <w:rFonts w:eastAsia="Calibri"/>
                <w:sz w:val="18"/>
                <w:szCs w:val="18"/>
              </w:rPr>
            </w:pPr>
            <w:r>
              <w:rPr>
                <w:rFonts w:eastAsia="Calibri"/>
                <w:sz w:val="18"/>
                <w:szCs w:val="18"/>
              </w:rPr>
            </w:r>
          </w:p>
          <w:p>
            <w:pPr>
              <w:pStyle w:val="ListParagraph"/>
              <w:widowControl w:val="false"/>
              <w:numPr>
                <w:ilvl w:val="0"/>
                <w:numId w:val="2"/>
              </w:numPr>
              <w:spacing w:lineRule="exact" w:line="240"/>
              <w:rPr>
                <w:rFonts w:eastAsia="Calibri"/>
                <w:sz w:val="18"/>
                <w:szCs w:val="18"/>
              </w:rPr>
            </w:pPr>
            <w:r>
              <w:rPr>
                <w:rFonts w:eastAsia="Calibri"/>
                <w:sz w:val="18"/>
                <w:szCs w:val="18"/>
              </w:rPr>
              <w:t>Méthode de distinction des marchandises sous différents statuts :</w:t>
            </w:r>
          </w:p>
          <w:p>
            <w:pPr>
              <w:pStyle w:val="Normal"/>
              <w:widowControl w:val="false"/>
              <w:spacing w:lineRule="exact" w:line="240"/>
              <w:rPr>
                <w:rFonts w:eastAsia="Calibri"/>
                <w:sz w:val="18"/>
                <w:szCs w:val="18"/>
              </w:rPr>
            </w:pPr>
            <w:r>
              <w:rPr>
                <w:rFonts w:eastAsia="Calibri"/>
                <w:sz w:val="18"/>
                <w:szCs w:val="18"/>
              </w:rPr>
            </w:r>
          </w:p>
          <w:p>
            <w:pPr>
              <w:pStyle w:val="ListParagraph"/>
              <w:widowControl w:val="false"/>
              <w:numPr>
                <w:ilvl w:val="0"/>
                <w:numId w:val="3"/>
              </w:numPr>
              <w:spacing w:lineRule="exact" w:line="240"/>
              <w:rPr>
                <w:rFonts w:eastAsia="Calibri"/>
                <w:sz w:val="18"/>
                <w:szCs w:val="18"/>
              </w:rPr>
            </w:pPr>
            <w:r>
              <w:rPr>
                <w:rFonts w:eastAsia="Calibri"/>
                <w:sz w:val="18"/>
                <w:szCs w:val="18"/>
              </w:rPr>
              <w:t>Dans les écritures :</w:t>
            </w:r>
          </w:p>
          <w:p>
            <w:pPr>
              <w:pStyle w:val="Normal"/>
              <w:widowControl w:val="false"/>
              <w:spacing w:lineRule="exact" w:line="240"/>
              <w:rPr>
                <w:rFonts w:eastAsia="Calibri"/>
                <w:sz w:val="18"/>
                <w:szCs w:val="18"/>
              </w:rPr>
            </w:pPr>
            <w:r>
              <w:rPr>
                <w:rFonts w:eastAsia="Calibri"/>
                <w:sz w:val="18"/>
                <w:szCs w:val="18"/>
              </w:rPr>
            </w:r>
          </w:p>
          <w:p>
            <w:pPr>
              <w:pStyle w:val="ListParagraph"/>
              <w:widowControl w:val="false"/>
              <w:numPr>
                <w:ilvl w:val="0"/>
                <w:numId w:val="3"/>
              </w:numPr>
              <w:spacing w:lineRule="exact" w:line="240"/>
              <w:rPr>
                <w:rFonts w:eastAsia="Calibri"/>
                <w:sz w:val="18"/>
                <w:szCs w:val="18"/>
              </w:rPr>
            </w:pPr>
            <w:r>
              <w:rPr>
                <w:rFonts w:eastAsia="Calibri"/>
                <w:sz w:val="18"/>
                <w:szCs w:val="18"/>
              </w:rPr>
              <w:t>Dans les locaux (marquage, allotissement, etc.) :</w:t>
            </w:r>
          </w:p>
          <w:p>
            <w:pPr>
              <w:pStyle w:val="Normal"/>
              <w:widowControl w:val="false"/>
              <w:spacing w:lineRule="exact" w:line="240"/>
              <w:rPr>
                <w:rFonts w:eastAsia="Calibri"/>
                <w:b/>
                <w:b/>
                <w:sz w:val="18"/>
                <w:szCs w:val="18"/>
              </w:rPr>
            </w:pPr>
            <w:r>
              <w:rPr>
                <w:rFonts w:eastAsia="Calibri"/>
                <w:b/>
                <w:sz w:val="18"/>
                <w:szCs w:val="18"/>
              </w:rPr>
            </w:r>
          </w:p>
        </w:tc>
      </w:tr>
      <w:tr>
        <w:trPr>
          <w:trHeight w:val="282" w:hRule="atLeast"/>
        </w:trPr>
        <w:tc>
          <w:tcPr>
            <w:tcW w:w="1001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84" w:type="dxa"/>
            </w:tcMar>
          </w:tcPr>
          <w:p>
            <w:pPr>
              <w:pStyle w:val="Normal"/>
              <w:spacing w:before="0" w:after="160"/>
              <w:rPr>
                <w:rFonts w:eastAsia="Calibri"/>
                <w:b/>
                <w:b/>
                <w:sz w:val="18"/>
                <w:szCs w:val="18"/>
              </w:rPr>
            </w:pPr>
            <w:r>
              <w:rPr>
                <w:b/>
                <w:sz w:val="18"/>
                <w:szCs w:val="18"/>
              </w:rPr>
              <w:t xml:space="preserve">11 </w:t>
            </w:r>
            <w:r>
              <w:rPr>
                <w:rFonts w:eastAsia="Calibri"/>
                <w:b/>
                <w:sz w:val="18"/>
                <w:szCs w:val="18"/>
              </w:rPr>
              <w:t xml:space="preserve">Désignation des marchandises </w:t>
            </w:r>
            <w:r>
              <w:rPr>
                <w:rFonts w:eastAsia="Calibri"/>
                <w:i/>
                <w:sz w:val="18"/>
                <w:szCs w:val="18"/>
              </w:rPr>
              <w:t>(fournir la liste des marchandises en annexe si nécessaire)</w:t>
            </w:r>
          </w:p>
          <w:p>
            <w:pPr>
              <w:pStyle w:val="Normal"/>
              <w:spacing w:before="0" w:after="160"/>
              <w:rPr>
                <w:rFonts w:eastAsia="Calibri"/>
                <w:b/>
                <w:b/>
                <w:sz w:val="18"/>
                <w:szCs w:val="18"/>
              </w:rPr>
            </w:pPr>
            <w:r>
              <w:rPr>
                <w:rFonts w:eastAsia="Calibri"/>
                <w:sz w:val="18"/>
                <w:szCs w:val="18"/>
              </w:rPr>
              <w:t xml:space="preserve">Code(s) TD : </w:t>
            </w:r>
          </w:p>
          <w:p>
            <w:pPr>
              <w:pStyle w:val="Normal"/>
              <w:spacing w:before="0" w:after="160"/>
              <w:rPr>
                <w:rFonts w:eastAsia="Calibri"/>
                <w:b/>
                <w:b/>
                <w:sz w:val="18"/>
                <w:szCs w:val="18"/>
              </w:rPr>
            </w:pPr>
            <w:r>
              <w:rPr>
                <w:rFonts w:eastAsia="Calibri"/>
                <w:sz w:val="18"/>
                <w:szCs w:val="18"/>
              </w:rPr>
              <w:t xml:space="preserve">Description commerciale : </w:t>
            </w:r>
          </w:p>
          <w:p>
            <w:pPr>
              <w:pStyle w:val="Normal"/>
              <w:widowControl w:val="false"/>
              <w:spacing w:lineRule="exact" w:line="240"/>
              <w:rPr>
                <w:rFonts w:eastAsia="Calibri"/>
              </w:rPr>
            </w:pPr>
            <w:r>
              <w:rPr>
                <w:sz w:val="18"/>
                <w:szCs w:val="18"/>
              </w:rPr>
              <w:t xml:space="preserve">Marchandises dangereuses : </w:t>
            </w: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 xml:space="preserve">Oui </w:t>
              <w:tab/>
              <w:tab/>
              <w:tab/>
            </w: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Non</w:t>
            </w:r>
            <w:r>
              <w:rPr>
                <w:rFonts w:eastAsia="Calibri"/>
              </w:rPr>
              <w:t xml:space="preserve"> </w:t>
            </w:r>
          </w:p>
          <w:p>
            <w:pPr>
              <w:pStyle w:val="Normal"/>
              <w:spacing w:before="0" w:after="160"/>
              <w:rPr>
                <w:sz w:val="18"/>
                <w:szCs w:val="18"/>
              </w:rPr>
            </w:pPr>
            <w:r>
              <w:rPr>
                <w:sz w:val="18"/>
                <w:szCs w:val="18"/>
              </w:rPr>
            </w:r>
          </w:p>
        </w:tc>
      </w:tr>
      <w:tr>
        <w:trPr>
          <w:trHeight w:val="282" w:hRule="atLeast"/>
        </w:trPr>
        <w:tc>
          <w:tcPr>
            <w:tcW w:w="10015"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84" w:type="dxa"/>
            </w:tcMar>
          </w:tcPr>
          <w:p>
            <w:pPr>
              <w:pStyle w:val="Normal"/>
              <w:spacing w:before="0" w:after="160"/>
              <w:rPr>
                <w:b/>
                <w:b/>
                <w:sz w:val="18"/>
                <w:szCs w:val="18"/>
              </w:rPr>
            </w:pPr>
            <w:r>
              <w:rPr>
                <w:b/>
                <w:sz w:val="18"/>
                <w:szCs w:val="18"/>
              </w:rPr>
              <w:t>12 Mouvements de marchandises</w:t>
            </w:r>
          </w:p>
          <w:p>
            <w:pPr>
              <w:pStyle w:val="Normal"/>
              <w:widowControl w:val="false"/>
              <w:spacing w:lineRule="exact" w:line="240"/>
              <w:rPr>
                <w:rFonts w:eastAsia="Calibri"/>
              </w:rPr>
            </w:pP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 xml:space="preserve">Oui </w:t>
              <w:tab/>
              <w:tab/>
              <w:tab/>
            </w:r>
            <w:sdt>
              <w:sdtPr>
                <w14:checkbox>
                  <w14:checked w:val="0"/>
                  <w14:checkedState w:val="2612"/>
                  <w14:uncheckedState w:val="2610"/>
                </w14:checkbox>
              </w:sdtPr>
              <w:sdtContent>
                <w:r>
                  <w:rPr>
                    <w:rFonts w:eastAsia="MS Gothic" w:cs="MS Gothic" w:ascii="MS Gothic" w:hAnsi="MS Gothic"/>
                    <w:sz w:val="18"/>
                    <w:szCs w:val="18"/>
                  </w:rPr>
                  <w:t>☐</w:t>
                </w:r>
              </w:sdtContent>
            </w:sdt>
            <w:r>
              <w:rPr>
                <w:sz w:val="18"/>
                <w:szCs w:val="18"/>
              </w:rPr>
              <w:t> </w:t>
            </w:r>
            <w:r>
              <w:rPr>
                <w:sz w:val="18"/>
                <w:szCs w:val="18"/>
              </w:rPr>
              <w:t>Non</w:t>
            </w:r>
            <w:r>
              <w:rPr>
                <w:rFonts w:eastAsia="Calibri"/>
              </w:rPr>
              <w:t xml:space="preserve"> </w:t>
            </w:r>
          </w:p>
          <w:p>
            <w:pPr>
              <w:pStyle w:val="Normal"/>
              <w:rPr>
                <w:sz w:val="18"/>
                <w:szCs w:val="18"/>
              </w:rPr>
            </w:pPr>
            <w:r>
              <w:rPr>
                <w:sz w:val="18"/>
                <w:szCs w:val="18"/>
              </w:rPr>
            </w:r>
          </w:p>
          <w:p>
            <w:pPr>
              <w:pStyle w:val="Normal"/>
              <w:spacing w:before="0" w:after="160"/>
              <w:rPr>
                <w:sz w:val="18"/>
                <w:szCs w:val="18"/>
              </w:rPr>
            </w:pPr>
            <w:r>
              <w:rPr>
                <w:sz w:val="18"/>
                <w:szCs w:val="18"/>
              </w:rPr>
              <w:t>Si oui :</w:t>
            </w:r>
          </w:p>
          <w:p>
            <w:pPr>
              <w:pStyle w:val="ListParagraph"/>
              <w:numPr>
                <w:ilvl w:val="0"/>
                <w:numId w:val="1"/>
              </w:numPr>
              <w:spacing w:before="0" w:after="160"/>
              <w:contextualSpacing/>
              <w:rPr>
                <w:sz w:val="18"/>
                <w:szCs w:val="18"/>
              </w:rPr>
            </w:pPr>
            <w:r>
              <w:rPr>
                <w:sz w:val="18"/>
                <w:szCs w:val="18"/>
              </w:rPr>
              <w:t>Type de mouvements envisagés :</w:t>
            </w:r>
          </w:p>
          <w:p>
            <w:pPr>
              <w:pStyle w:val="ListParagraph"/>
              <w:spacing w:before="0" w:after="160"/>
              <w:contextualSpacing/>
              <w:rPr>
                <w:sz w:val="18"/>
                <w:szCs w:val="18"/>
              </w:rPr>
            </w:pPr>
            <w:r>
              <w:rPr>
                <w:sz w:val="18"/>
                <w:szCs w:val="18"/>
              </w:rPr>
            </w:r>
          </w:p>
          <w:p>
            <w:pPr>
              <w:pStyle w:val="ListParagraph"/>
              <w:numPr>
                <w:ilvl w:val="0"/>
                <w:numId w:val="1"/>
              </w:numPr>
              <w:spacing w:before="0" w:after="160"/>
              <w:contextualSpacing/>
              <w:rPr>
                <w:sz w:val="18"/>
                <w:szCs w:val="18"/>
              </w:rPr>
            </w:pPr>
            <w:r>
              <w:rPr>
                <w:sz w:val="18"/>
                <w:szCs w:val="18"/>
              </w:rPr>
              <w:t>Marchandises concernées :</w:t>
            </w:r>
          </w:p>
          <w:p>
            <w:pPr>
              <w:pStyle w:val="ListParagraph"/>
              <w:spacing w:before="0" w:after="160"/>
              <w:contextualSpacing/>
              <w:rPr>
                <w:sz w:val="18"/>
                <w:szCs w:val="18"/>
              </w:rPr>
            </w:pPr>
            <w:r>
              <w:rPr>
                <w:sz w:val="18"/>
                <w:szCs w:val="18"/>
              </w:rPr>
            </w:r>
          </w:p>
          <w:p>
            <w:pPr>
              <w:pStyle w:val="ListParagraph"/>
              <w:numPr>
                <w:ilvl w:val="0"/>
                <w:numId w:val="1"/>
              </w:numPr>
              <w:spacing w:before="0" w:after="160"/>
              <w:contextualSpacing/>
              <w:rPr>
                <w:sz w:val="18"/>
                <w:szCs w:val="18"/>
              </w:rPr>
            </w:pPr>
            <w:r>
              <w:rPr>
                <w:sz w:val="18"/>
                <w:szCs w:val="18"/>
              </w:rPr>
              <w:t>Lieux de destination :</w:t>
            </w:r>
          </w:p>
          <w:p>
            <w:pPr>
              <w:pStyle w:val="ListParagraph"/>
              <w:rPr>
                <w:sz w:val="18"/>
                <w:szCs w:val="18"/>
              </w:rPr>
            </w:pPr>
            <w:r>
              <w:rPr>
                <w:sz w:val="18"/>
                <w:szCs w:val="18"/>
              </w:rPr>
            </w:r>
          </w:p>
          <w:p>
            <w:pPr>
              <w:pStyle w:val="ListParagraph"/>
              <w:numPr>
                <w:ilvl w:val="0"/>
                <w:numId w:val="1"/>
              </w:numPr>
              <w:spacing w:before="0" w:after="160"/>
              <w:contextualSpacing/>
              <w:rPr>
                <w:sz w:val="18"/>
                <w:szCs w:val="18"/>
              </w:rPr>
            </w:pPr>
            <w:r>
              <w:rPr>
                <w:sz w:val="18"/>
                <w:szCs w:val="18"/>
              </w:rPr>
              <w:t>Coordonnées du responsable du mouvement :</w:t>
            </w:r>
          </w:p>
          <w:p>
            <w:pPr>
              <w:pStyle w:val="ListParagraph"/>
              <w:spacing w:before="0" w:after="160"/>
              <w:contextualSpacing/>
              <w:rPr>
                <w:sz w:val="18"/>
                <w:szCs w:val="18"/>
              </w:rPr>
            </w:pPr>
            <w:r>
              <w:rPr>
                <w:sz w:val="18"/>
                <w:szCs w:val="18"/>
              </w:rPr>
            </w:r>
          </w:p>
          <w:p>
            <w:pPr>
              <w:pStyle w:val="ListParagraph"/>
              <w:numPr>
                <w:ilvl w:val="0"/>
                <w:numId w:val="1"/>
              </w:numPr>
              <w:spacing w:before="0" w:after="160"/>
              <w:contextualSpacing/>
              <w:rPr>
                <w:sz w:val="18"/>
                <w:szCs w:val="18"/>
              </w:rPr>
            </w:pPr>
            <w:r>
              <w:rPr>
                <w:sz w:val="18"/>
                <w:szCs w:val="18"/>
              </w:rPr>
              <w:t>Outil de traçabilité utilisé :</w:t>
            </w:r>
          </w:p>
          <w:p>
            <w:pPr>
              <w:pStyle w:val="ListParagraph"/>
              <w:rPr>
                <w:sz w:val="18"/>
                <w:szCs w:val="18"/>
              </w:rPr>
            </w:pPr>
            <w:r>
              <w:rPr>
                <w:sz w:val="18"/>
                <w:szCs w:val="18"/>
              </w:rPr>
            </w:r>
          </w:p>
          <w:p>
            <w:pPr>
              <w:pStyle w:val="ListParagraph"/>
              <w:numPr>
                <w:ilvl w:val="0"/>
                <w:numId w:val="1"/>
              </w:numPr>
              <w:spacing w:before="0" w:after="160"/>
              <w:contextualSpacing/>
              <w:rPr>
                <w:sz w:val="18"/>
                <w:szCs w:val="18"/>
              </w:rPr>
            </w:pPr>
            <w:r>
              <w:rPr>
                <w:sz w:val="18"/>
                <w:szCs w:val="18"/>
              </w:rPr>
              <w:t>Document de suivi proposé (joindre en annexe) :</w:t>
            </w:r>
          </w:p>
          <w:p>
            <w:pPr>
              <w:pStyle w:val="ListParagraph"/>
              <w:spacing w:before="0" w:after="160"/>
              <w:contextualSpacing/>
              <w:rPr>
                <w:sz w:val="18"/>
                <w:szCs w:val="18"/>
              </w:rPr>
            </w:pPr>
            <w:r>
              <w:rPr>
                <w:sz w:val="18"/>
                <w:szCs w:val="18"/>
              </w:rPr>
            </w:r>
          </w:p>
        </w:tc>
      </w:tr>
      <w:tr>
        <w:trPr>
          <w:trHeight w:val="551" w:hRule="atLeast"/>
        </w:trPr>
        <w:tc>
          <w:tcPr>
            <w:tcW w:w="10015" w:type="dxa"/>
            <w:gridSpan w:val="3"/>
            <w:tcBorders>
              <w:top w:val="single" w:sz="6" w:space="0" w:color="00000A"/>
              <w:left w:val="single" w:sz="6" w:space="0" w:color="00000A"/>
              <w:right w:val="single" w:sz="6" w:space="0" w:color="00000A"/>
              <w:insideV w:val="single" w:sz="6" w:space="0" w:color="00000A"/>
            </w:tcBorders>
            <w:shd w:fill="auto" w:val="clear"/>
            <w:tcMar>
              <w:left w:w="84" w:type="dxa"/>
            </w:tcMar>
          </w:tcPr>
          <w:p>
            <w:pPr>
              <w:pStyle w:val="Normal"/>
              <w:spacing w:before="0" w:after="160"/>
              <w:rPr>
                <w:b/>
                <w:b/>
                <w:i/>
                <w:i/>
                <w:sz w:val="18"/>
                <w:szCs w:val="18"/>
              </w:rPr>
            </w:pPr>
            <w:r>
              <w:rPr>
                <w:b/>
                <w:sz w:val="18"/>
                <w:szCs w:val="18"/>
              </w:rPr>
              <w:t xml:space="preserve">13 Informations complémentaires </w:t>
            </w:r>
            <w:r>
              <w:rPr>
                <w:b/>
                <w:i/>
                <w:sz w:val="18"/>
                <w:szCs w:val="18"/>
              </w:rPr>
              <w:t>(documents joints, etc.)</w:t>
            </w:r>
          </w:p>
          <w:p>
            <w:pPr>
              <w:pStyle w:val="Normal"/>
              <w:widowControl w:val="false"/>
              <w:spacing w:lineRule="exact" w:line="240" w:before="0" w:after="160"/>
              <w:jc w:val="both"/>
              <w:rPr>
                <w:rFonts w:eastAsia="Calibri"/>
                <w:b/>
                <w:b/>
                <w:sz w:val="18"/>
              </w:rPr>
            </w:pPr>
            <w:r>
              <w:rPr>
                <w:rFonts w:eastAsia="Calibri"/>
                <w:b/>
                <w:sz w:val="18"/>
              </w:rPr>
            </w:r>
          </w:p>
          <w:p>
            <w:pPr>
              <w:pStyle w:val="Normal"/>
              <w:widowControl w:val="false"/>
              <w:spacing w:lineRule="exact" w:line="240" w:before="0" w:after="160"/>
              <w:jc w:val="both"/>
              <w:rPr>
                <w:rFonts w:eastAsia="Calibri"/>
                <w:b/>
                <w:b/>
                <w:sz w:val="18"/>
              </w:rPr>
            </w:pPr>
            <w:r>
              <w:rPr>
                <w:rFonts w:eastAsia="Calibri"/>
                <w:b/>
                <w:sz w:val="18"/>
              </w:rPr>
            </w:r>
          </w:p>
          <w:p>
            <w:pPr>
              <w:pStyle w:val="Normal"/>
              <w:widowControl w:val="false"/>
              <w:spacing w:lineRule="exact" w:line="240" w:before="0" w:after="160"/>
              <w:jc w:val="both"/>
              <w:rPr>
                <w:rFonts w:eastAsia="Calibri"/>
                <w:b/>
                <w:b/>
                <w:bCs/>
                <w:sz w:val="18"/>
                <w:szCs w:val="18"/>
                <w:lang w:val="nl-BE"/>
              </w:rPr>
            </w:pPr>
            <w:r>
              <w:rPr>
                <w:rFonts w:eastAsia="Calibri"/>
                <w:b/>
                <w:bCs/>
                <w:sz w:val="18"/>
                <w:szCs w:val="18"/>
                <w:lang w:val="nl-BE"/>
              </w:rPr>
            </w:r>
          </w:p>
        </w:tc>
      </w:tr>
      <w:tr>
        <w:trPr>
          <w:trHeight w:val="395" w:hRule="atLeast"/>
        </w:trPr>
        <w:tc>
          <w:tcPr>
            <w:tcW w:w="10015" w:type="dxa"/>
            <w:gridSpan w:val="3"/>
            <w:tcBorders>
              <w:top w:val="single" w:sz="6" w:space="0" w:color="00000A"/>
              <w:left w:val="single" w:sz="6" w:space="0" w:color="00000A"/>
              <w:right w:val="single" w:sz="6" w:space="0" w:color="00000A"/>
              <w:insideV w:val="single" w:sz="6" w:space="0" w:color="00000A"/>
            </w:tcBorders>
            <w:shd w:fill="auto" w:val="clear"/>
            <w:tcMar>
              <w:left w:w="84" w:type="dxa"/>
            </w:tcMar>
          </w:tcPr>
          <w:p>
            <w:pPr>
              <w:pStyle w:val="Normal"/>
              <w:spacing w:before="0" w:after="160"/>
              <w:rPr>
                <w:b/>
                <w:b/>
                <w:sz w:val="18"/>
                <w:szCs w:val="18"/>
              </w:rPr>
            </w:pPr>
            <w:r>
              <w:rPr>
                <w:b/>
                <w:sz w:val="18"/>
                <w:szCs w:val="18"/>
              </w:rPr>
              <w:t>14 Date et signature</w:t>
            </w:r>
          </w:p>
          <w:p>
            <w:pPr>
              <w:pStyle w:val="Normal"/>
              <w:spacing w:before="0" w:after="160"/>
              <w:jc w:val="both"/>
              <w:rPr>
                <w:b/>
                <w:b/>
                <w:sz w:val="18"/>
                <w:szCs w:val="18"/>
              </w:rPr>
            </w:pPr>
            <w:r>
              <w:rPr>
                <w:b/>
                <w:sz w:val="18"/>
                <w:szCs w:val="18"/>
              </w:rPr>
              <w:t>J’ai pris connaissance des obligations liées à la gestion d’une installation de dépôt temporaire, qui implique notamment que les agents des douanes puissent accéder en toute sécurité à cette installation et aux marchandises qui y sont stockées, en ma présence ou celle d’un représentant dûment habilité (apposer la mention manuscrite « lu et approuvé »)</w:t>
            </w:r>
          </w:p>
        </w:tc>
      </w:tr>
      <w:tr>
        <w:trPr>
          <w:trHeight w:val="395" w:hRule="atLeast"/>
        </w:trPr>
        <w:tc>
          <w:tcPr>
            <w:tcW w:w="4537"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84" w:type="dxa"/>
            </w:tcMar>
          </w:tcPr>
          <w:p>
            <w:pPr>
              <w:pStyle w:val="Normal"/>
              <w:rPr>
                <w:rFonts w:eastAsia="Calibri"/>
                <w:b/>
                <w:b/>
                <w:bCs/>
                <w:sz w:val="18"/>
              </w:rPr>
            </w:pPr>
            <w:r>
              <w:rPr>
                <w:b/>
                <w:bCs/>
                <w:sz w:val="18"/>
              </w:rPr>
              <w:t>Lieu et date</w:t>
            </w:r>
          </w:p>
          <w:p>
            <w:pPr>
              <w:pStyle w:val="Normal"/>
              <w:rPr>
                <w:rFonts w:eastAsia="Calibri"/>
                <w:sz w:val="18"/>
                <w:szCs w:val="18"/>
              </w:rPr>
            </w:pPr>
            <w:r>
              <w:rPr>
                <w:rFonts w:eastAsia="Calibri"/>
                <w:sz w:val="18"/>
                <w:szCs w:val="18"/>
              </w:rPr>
            </w:r>
          </w:p>
          <w:p>
            <w:pPr>
              <w:pStyle w:val="Normal"/>
              <w:widowControl w:val="false"/>
              <w:tabs>
                <w:tab w:val="left" w:pos="454" w:leader="none"/>
              </w:tabs>
              <w:spacing w:lineRule="exact" w:line="260"/>
              <w:jc w:val="both"/>
              <w:rPr>
                <w:b/>
                <w:b/>
                <w:bCs/>
                <w:sz w:val="18"/>
              </w:rPr>
            </w:pPr>
            <w:r>
              <w:rPr>
                <w:b/>
                <w:bCs/>
                <w:sz w:val="18"/>
              </w:rPr>
            </w:r>
          </w:p>
        </w:tc>
        <w:tc>
          <w:tcPr>
            <w:tcW w:w="5478" w:type="dxa"/>
            <w:gridSpan w:val="2"/>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84" w:type="dxa"/>
            </w:tcMar>
          </w:tcPr>
          <w:p>
            <w:pPr>
              <w:pStyle w:val="Normal"/>
              <w:rPr>
                <w:rFonts w:eastAsia="Calibri"/>
                <w:b/>
                <w:b/>
                <w:bCs/>
                <w:sz w:val="18"/>
              </w:rPr>
            </w:pPr>
            <w:r>
              <w:rPr>
                <w:b/>
                <w:bCs/>
                <w:sz w:val="18"/>
              </w:rPr>
              <w:t>Signature</w:t>
            </w:r>
          </w:p>
          <w:p>
            <w:pPr>
              <w:pStyle w:val="Normal"/>
              <w:rPr>
                <w:rFonts w:eastAsia="Calibri"/>
                <w:b/>
                <w:b/>
              </w:rPr>
            </w:pPr>
            <w:r>
              <w:rPr>
                <w:rFonts w:eastAsia="Calibri"/>
                <w:b/>
              </w:rPr>
            </w:r>
          </w:p>
          <w:p>
            <w:pPr>
              <w:pStyle w:val="Normal"/>
              <w:rPr>
                <w:rFonts w:eastAsia="Calibri"/>
                <w:sz w:val="18"/>
              </w:rPr>
            </w:pPr>
            <w:r>
              <w:rPr>
                <w:rFonts w:eastAsia="Calibri"/>
                <w:sz w:val="18"/>
              </w:rPr>
              <w:t>Nom et prénom :</w:t>
            </w:r>
          </w:p>
          <w:p>
            <w:pPr>
              <w:pStyle w:val="Normal"/>
              <w:widowControl w:val="false"/>
              <w:spacing w:lineRule="exact" w:line="240"/>
              <w:jc w:val="both"/>
              <w:rPr>
                <w:sz w:val="18"/>
                <w:szCs w:val="18"/>
              </w:rPr>
            </w:pPr>
            <w:r>
              <w:rPr>
                <w:sz w:val="18"/>
                <w:szCs w:val="18"/>
              </w:rPr>
              <w:t xml:space="preserve">Fonction :  </w:t>
            </w:r>
          </w:p>
          <w:p>
            <w:pPr>
              <w:pStyle w:val="Normal"/>
              <w:widowControl w:val="false"/>
              <w:spacing w:lineRule="exact" w:line="240"/>
              <w:jc w:val="center"/>
              <w:rPr>
                <w:sz w:val="18"/>
                <w:szCs w:val="18"/>
              </w:rPr>
            </w:pPr>
            <w:r>
              <w:rPr>
                <w:sz w:val="18"/>
                <w:szCs w:val="18"/>
              </w:rPr>
              <w:t>Signature :</w:t>
            </w:r>
          </w:p>
          <w:p>
            <w:pPr>
              <w:pStyle w:val="Normal"/>
              <w:widowControl w:val="false"/>
              <w:spacing w:lineRule="exact" w:line="240"/>
              <w:jc w:val="both"/>
              <w:rPr>
                <w:sz w:val="18"/>
                <w:szCs w:val="18"/>
              </w:rPr>
            </w:pPr>
            <w:r>
              <w:rPr>
                <w:sz w:val="18"/>
                <w:szCs w:val="18"/>
              </w:rPr>
            </w:r>
          </w:p>
          <w:p>
            <w:pPr>
              <w:pStyle w:val="Normal"/>
              <w:widowControl w:val="false"/>
              <w:spacing w:lineRule="exact" w:line="240"/>
              <w:jc w:val="both"/>
              <w:rPr>
                <w:sz w:val="18"/>
                <w:szCs w:val="18"/>
              </w:rPr>
            </w:pPr>
            <w:r>
              <w:rPr>
                <w:sz w:val="18"/>
                <w:szCs w:val="18"/>
              </w:rPr>
            </w:r>
          </w:p>
        </w:tc>
      </w:tr>
    </w:tbl>
    <w:p>
      <w:pPr>
        <w:sectPr>
          <w:headerReference w:type="default" r:id="rId2"/>
          <w:type w:val="nextPage"/>
          <w:pgSz w:w="11906" w:h="16838"/>
          <w:pgMar w:left="720" w:right="720" w:header="283" w:top="720" w:footer="0" w:bottom="720" w:gutter="0"/>
          <w:pgNumType w:fmt="decimal"/>
          <w:formProt w:val="false"/>
          <w:textDirection w:val="lrTb"/>
          <w:docGrid w:type="default" w:linePitch="360" w:charSpace="0"/>
        </w:sectPr>
      </w:pPr>
    </w:p>
    <w:p>
      <w:pPr>
        <w:pStyle w:val="Normal"/>
        <w:jc w:val="center"/>
        <w:rPr>
          <w:b/>
          <w:b/>
          <w:sz w:val="24"/>
          <w:szCs w:val="24"/>
        </w:rPr>
      </w:pPr>
      <w:r>
        <w:rPr>
          <w:b/>
          <w:sz w:val="24"/>
          <w:szCs w:val="24"/>
        </w:rPr>
        <w:t>NOTICE EXPLICATIVE</w:t>
      </w:r>
    </w:p>
    <w:p>
      <w:pPr>
        <w:pStyle w:val="Normal"/>
        <w:rPr>
          <w:b/>
          <w:b/>
          <w:sz w:val="18"/>
          <w:szCs w:val="18"/>
        </w:rPr>
      </w:pPr>
      <w:r>
        <w:rPr>
          <w:b/>
          <w:sz w:val="18"/>
          <w:szCs w:val="18"/>
        </w:rPr>
      </w:r>
    </w:p>
    <w:p>
      <w:pPr>
        <w:pStyle w:val="Normal"/>
        <w:jc w:val="both"/>
        <w:rPr>
          <w:rFonts w:eastAsia="Calibri"/>
          <w:sz w:val="18"/>
          <w:szCs w:val="18"/>
        </w:rPr>
      </w:pPr>
      <w:r>
        <w:rPr>
          <w:b/>
          <w:sz w:val="18"/>
          <w:szCs w:val="18"/>
        </w:rPr>
        <w:t>1 Demandeur de l’autorisation</w:t>
      </w:r>
    </w:p>
    <w:p>
      <w:pPr>
        <w:pStyle w:val="Normal"/>
        <w:jc w:val="both"/>
        <w:rPr>
          <w:sz w:val="18"/>
          <w:szCs w:val="18"/>
        </w:rPr>
      </w:pPr>
      <w:r>
        <w:rPr>
          <w:sz w:val="18"/>
          <w:szCs w:val="18"/>
        </w:rPr>
        <w:t>Le demandeur est la personne qui sollicite une autorisation d’exploiter une installation de dépôt temporaire.</w:t>
      </w:r>
    </w:p>
    <w:p>
      <w:pPr>
        <w:pStyle w:val="Normal"/>
        <w:jc w:val="both"/>
        <w:rPr>
          <w:sz w:val="18"/>
          <w:szCs w:val="18"/>
        </w:rPr>
      </w:pPr>
      <w:r>
        <w:rPr>
          <w:sz w:val="18"/>
          <w:szCs w:val="18"/>
        </w:rPr>
        <w:t>Indiquer le nom, la forme juridique et les coordonnées complètes de la personne concernée.</w:t>
      </w:r>
    </w:p>
    <w:p>
      <w:pPr>
        <w:pStyle w:val="Normal"/>
        <w:jc w:val="both"/>
        <w:rPr>
          <w:sz w:val="16"/>
          <w:szCs w:val="16"/>
        </w:rPr>
      </w:pPr>
      <w:r>
        <w:rPr>
          <w:sz w:val="16"/>
          <w:szCs w:val="16"/>
        </w:rPr>
      </w:r>
    </w:p>
    <w:p>
      <w:pPr>
        <w:pStyle w:val="Normal"/>
        <w:widowControl w:val="false"/>
        <w:tabs>
          <w:tab w:val="left" w:pos="397" w:leader="none"/>
          <w:tab w:val="left" w:pos="2665" w:leader="none"/>
          <w:tab w:val="left" w:pos="2948" w:leader="none"/>
          <w:tab w:val="left" w:pos="6010" w:leader="none"/>
          <w:tab w:val="left" w:pos="6237" w:leader="none"/>
        </w:tabs>
        <w:spacing w:lineRule="exact" w:line="240"/>
        <w:jc w:val="both"/>
        <w:rPr>
          <w:rFonts w:eastAsia="Calibri"/>
          <w:b/>
          <w:b/>
          <w:sz w:val="18"/>
          <w:szCs w:val="18"/>
        </w:rPr>
      </w:pPr>
      <w:r>
        <w:rPr>
          <w:rFonts w:eastAsia="Calibri"/>
          <w:b/>
          <w:sz w:val="18"/>
          <w:szCs w:val="18"/>
        </w:rPr>
        <w:t>2 Nom et coordonnées de la personne responsable des questions douanières</w:t>
      </w:r>
    </w:p>
    <w:p>
      <w:pPr>
        <w:pStyle w:val="Normal"/>
        <w:jc w:val="both"/>
        <w:rPr>
          <w:rFonts w:eastAsia="Calibri"/>
          <w:sz w:val="18"/>
          <w:szCs w:val="18"/>
        </w:rPr>
      </w:pPr>
      <w:r>
        <w:rPr>
          <w:rFonts w:eastAsia="Calibri"/>
          <w:sz w:val="18"/>
          <w:szCs w:val="18"/>
        </w:rPr>
        <w:t>Coordonnées de la personne concernée, pouvant être utilisées pour d’autres contacts et communication en matière douanière.</w:t>
      </w:r>
    </w:p>
    <w:p>
      <w:pPr>
        <w:pStyle w:val="Normal"/>
        <w:jc w:val="both"/>
        <w:rPr>
          <w:sz w:val="16"/>
          <w:szCs w:val="16"/>
        </w:rPr>
      </w:pPr>
      <w:r>
        <w:rPr>
          <w:sz w:val="16"/>
          <w:szCs w:val="16"/>
        </w:rPr>
      </w:r>
    </w:p>
    <w:p>
      <w:pPr>
        <w:pStyle w:val="Normal"/>
        <w:widowControl w:val="false"/>
        <w:tabs>
          <w:tab w:val="left" w:pos="397" w:leader="none"/>
          <w:tab w:val="left" w:pos="2665" w:leader="none"/>
          <w:tab w:val="left" w:pos="2948" w:leader="none"/>
          <w:tab w:val="left" w:pos="6010" w:leader="none"/>
          <w:tab w:val="left" w:pos="6237" w:leader="none"/>
        </w:tabs>
        <w:spacing w:lineRule="exact" w:line="240"/>
        <w:jc w:val="both"/>
        <w:rPr>
          <w:b/>
          <w:b/>
          <w:sz w:val="18"/>
          <w:szCs w:val="18"/>
        </w:rPr>
      </w:pPr>
      <w:r>
        <w:rPr>
          <w:b/>
          <w:sz w:val="18"/>
          <w:szCs w:val="18"/>
        </w:rPr>
        <w:t>3 Représentant</w:t>
      </w:r>
    </w:p>
    <w:p>
      <w:pPr>
        <w:pStyle w:val="Normal"/>
        <w:jc w:val="both"/>
        <w:rPr>
          <w:sz w:val="18"/>
          <w:szCs w:val="18"/>
        </w:rPr>
      </w:pPr>
      <w:r>
        <w:rPr>
          <w:sz w:val="18"/>
          <w:szCs w:val="18"/>
        </w:rPr>
        <w:t>Indiquer les coordonnées, le cas échéant, du représentant en douane du demandeur.</w:t>
      </w:r>
    </w:p>
    <w:p>
      <w:pPr>
        <w:pStyle w:val="Normal"/>
        <w:widowControl w:val="false"/>
        <w:tabs>
          <w:tab w:val="left" w:pos="397" w:leader="none"/>
          <w:tab w:val="left" w:pos="2665" w:leader="none"/>
          <w:tab w:val="left" w:pos="2948" w:leader="none"/>
          <w:tab w:val="left" w:pos="6010" w:leader="none"/>
          <w:tab w:val="left" w:pos="6237" w:leader="none"/>
        </w:tabs>
        <w:spacing w:lineRule="exact" w:line="240"/>
        <w:jc w:val="both"/>
        <w:rPr>
          <w:sz w:val="16"/>
          <w:szCs w:val="16"/>
        </w:rPr>
      </w:pPr>
      <w:r>
        <w:rPr>
          <w:sz w:val="16"/>
          <w:szCs w:val="16"/>
        </w:rPr>
      </w:r>
    </w:p>
    <w:p>
      <w:pPr>
        <w:pStyle w:val="Normal"/>
        <w:widowControl w:val="false"/>
        <w:tabs>
          <w:tab w:val="left" w:pos="397" w:leader="none"/>
          <w:tab w:val="left" w:pos="2665" w:leader="none"/>
          <w:tab w:val="left" w:pos="2948" w:leader="none"/>
          <w:tab w:val="left" w:pos="6010" w:leader="none"/>
          <w:tab w:val="left" w:pos="6237" w:leader="none"/>
        </w:tabs>
        <w:spacing w:lineRule="exact" w:line="240"/>
        <w:jc w:val="both"/>
        <w:rPr>
          <w:b/>
          <w:b/>
          <w:sz w:val="18"/>
          <w:szCs w:val="18"/>
        </w:rPr>
      </w:pPr>
      <w:r>
        <w:rPr>
          <w:b/>
          <w:sz w:val="18"/>
          <w:szCs w:val="18"/>
        </w:rPr>
        <w:t>4 Type de demande</w:t>
      </w:r>
    </w:p>
    <w:p>
      <w:pPr>
        <w:pStyle w:val="Normal"/>
        <w:jc w:val="both"/>
        <w:rPr>
          <w:sz w:val="18"/>
          <w:szCs w:val="18"/>
        </w:rPr>
      </w:pPr>
      <w:r>
        <w:rPr>
          <w:sz w:val="18"/>
          <w:szCs w:val="18"/>
        </w:rPr>
        <w:t>Indiquer le type de demande. Le cas échéant, indiquer le numéro de référence de l’autorisation initiale, la date et/ou l’objet de la modification.</w:t>
      </w:r>
    </w:p>
    <w:p>
      <w:pPr>
        <w:pStyle w:val="Normal"/>
        <w:jc w:val="both"/>
        <w:rPr>
          <w:sz w:val="16"/>
          <w:szCs w:val="16"/>
        </w:rPr>
      </w:pPr>
      <w:r>
        <w:rPr>
          <w:sz w:val="16"/>
          <w:szCs w:val="16"/>
        </w:rPr>
      </w:r>
    </w:p>
    <w:p>
      <w:pPr>
        <w:pStyle w:val="Normal"/>
        <w:jc w:val="both"/>
        <w:rPr>
          <w:b/>
          <w:b/>
          <w:sz w:val="18"/>
          <w:szCs w:val="18"/>
        </w:rPr>
      </w:pPr>
      <w:r>
        <w:rPr>
          <w:b/>
          <w:sz w:val="18"/>
          <w:szCs w:val="18"/>
        </w:rPr>
        <w:t>5 Installation de stockage</w:t>
      </w:r>
    </w:p>
    <w:p>
      <w:pPr>
        <w:pStyle w:val="Normal"/>
        <w:jc w:val="both"/>
        <w:rPr>
          <w:sz w:val="18"/>
          <w:szCs w:val="18"/>
        </w:rPr>
      </w:pPr>
      <w:r>
        <w:rPr>
          <w:sz w:val="18"/>
          <w:szCs w:val="18"/>
        </w:rPr>
        <w:t>Indiquer le nom et l’adresse du lieu dans lequel les marchandises relatives à l’autorisation IDT seront entreposées.</w:t>
      </w:r>
    </w:p>
    <w:p>
      <w:pPr>
        <w:pStyle w:val="Normal"/>
        <w:jc w:val="both"/>
        <w:rPr>
          <w:sz w:val="16"/>
          <w:szCs w:val="16"/>
        </w:rPr>
      </w:pPr>
      <w:r>
        <w:rPr>
          <w:sz w:val="16"/>
          <w:szCs w:val="16"/>
        </w:rPr>
      </w:r>
    </w:p>
    <w:p>
      <w:pPr>
        <w:pStyle w:val="Normal"/>
        <w:jc w:val="both"/>
        <w:rPr>
          <w:b/>
          <w:b/>
          <w:sz w:val="18"/>
          <w:szCs w:val="18"/>
        </w:rPr>
      </w:pPr>
      <w:r>
        <w:rPr>
          <w:b/>
          <w:sz w:val="18"/>
          <w:szCs w:val="18"/>
        </w:rPr>
        <w:t>6 Description de l’espace</w:t>
      </w:r>
    </w:p>
    <w:p>
      <w:pPr>
        <w:pStyle w:val="Normal"/>
        <w:jc w:val="both"/>
        <w:rPr>
          <w:sz w:val="18"/>
          <w:szCs w:val="18"/>
        </w:rPr>
      </w:pPr>
      <w:r>
        <w:rPr>
          <w:sz w:val="18"/>
          <w:szCs w:val="18"/>
        </w:rPr>
        <w:t>Fournir des informations sur les locaux ou tout autre emplacement pour le dépôt temporaire destinés à être utilisés en tant qu’installations de stockage. Ces informations peuvent comprendre des précisions sur les caractéristiques physiques des installations, l’équipement utilisé pour l’activité de dépôt et, en cas d’installations de stockage spécialement équipées, d’autres informations nécessaires à la vérification de la conformité des locaux.</w:t>
      </w:r>
    </w:p>
    <w:p>
      <w:pPr>
        <w:pStyle w:val="Normal"/>
        <w:jc w:val="both"/>
        <w:rPr>
          <w:sz w:val="18"/>
          <w:szCs w:val="18"/>
        </w:rPr>
      </w:pPr>
      <w:r>
        <w:rPr>
          <w:sz w:val="18"/>
          <w:szCs w:val="18"/>
        </w:rPr>
        <w:t>Indiquer au moyen d’un plan la zone dans laquelle les marchandises relatives à l’autorisation IDT seront entreposées.</w:t>
      </w:r>
    </w:p>
    <w:p>
      <w:pPr>
        <w:pStyle w:val="Normal"/>
        <w:jc w:val="both"/>
        <w:rPr>
          <w:sz w:val="16"/>
          <w:szCs w:val="16"/>
        </w:rPr>
      </w:pPr>
      <w:r>
        <w:rPr>
          <w:sz w:val="16"/>
          <w:szCs w:val="16"/>
        </w:rPr>
      </w:r>
    </w:p>
    <w:p>
      <w:pPr>
        <w:pStyle w:val="Normal"/>
        <w:jc w:val="both"/>
        <w:rPr>
          <w:b/>
          <w:b/>
          <w:sz w:val="18"/>
          <w:szCs w:val="18"/>
        </w:rPr>
      </w:pPr>
      <w:r>
        <w:rPr>
          <w:b/>
          <w:sz w:val="18"/>
          <w:szCs w:val="18"/>
        </w:rPr>
        <w:t>7 Ecritures de suivi : lieu de tenue et type de support</w:t>
      </w:r>
    </w:p>
    <w:p>
      <w:pPr>
        <w:pStyle w:val="Normal"/>
        <w:jc w:val="both"/>
        <w:rPr>
          <w:sz w:val="18"/>
          <w:szCs w:val="18"/>
        </w:rPr>
      </w:pPr>
      <w:r>
        <w:rPr>
          <w:sz w:val="18"/>
          <w:szCs w:val="18"/>
        </w:rPr>
        <w:t>Indiquer l’adresse complète du lieu dans lequel les écritures de suivi sont tenues ou accessibles.</w:t>
      </w:r>
    </w:p>
    <w:p>
      <w:pPr>
        <w:pStyle w:val="Normal"/>
        <w:jc w:val="both"/>
        <w:rPr>
          <w:sz w:val="18"/>
          <w:szCs w:val="18"/>
        </w:rPr>
      </w:pPr>
      <w:r>
        <w:rPr>
          <w:sz w:val="18"/>
          <w:szCs w:val="18"/>
        </w:rPr>
        <w:t>Préciser le type d’écritures de suivi (système informatique ou logiciel utilisé).</w:t>
      </w:r>
    </w:p>
    <w:p>
      <w:pPr>
        <w:pStyle w:val="Normal"/>
        <w:jc w:val="both"/>
        <w:rPr>
          <w:sz w:val="16"/>
          <w:szCs w:val="16"/>
        </w:rPr>
      </w:pPr>
      <w:r>
        <w:rPr>
          <w:sz w:val="16"/>
          <w:szCs w:val="16"/>
        </w:rPr>
      </w:r>
    </w:p>
    <w:p>
      <w:pPr>
        <w:pStyle w:val="Normal"/>
        <w:jc w:val="both"/>
        <w:rPr>
          <w:b/>
          <w:b/>
          <w:sz w:val="18"/>
          <w:szCs w:val="18"/>
        </w:rPr>
      </w:pPr>
      <w:r>
        <w:rPr>
          <w:b/>
          <w:sz w:val="18"/>
          <w:szCs w:val="18"/>
        </w:rPr>
        <w:t xml:space="preserve">8 Date de démarrage de l’exploitation sollicitée </w:t>
      </w:r>
    </w:p>
    <w:p>
      <w:pPr>
        <w:pStyle w:val="Normal"/>
        <w:jc w:val="both"/>
        <w:rPr>
          <w:sz w:val="18"/>
          <w:szCs w:val="18"/>
        </w:rPr>
      </w:pPr>
      <w:r>
        <w:rPr>
          <w:sz w:val="18"/>
          <w:szCs w:val="18"/>
        </w:rPr>
        <w:t xml:space="preserve">En principe, la décision prend effet à la date à laquelle elle est reçue ou réputée reçue par le demandeur. </w:t>
      </w:r>
    </w:p>
    <w:p>
      <w:pPr>
        <w:pStyle w:val="Normal"/>
        <w:jc w:val="both"/>
        <w:rPr>
          <w:sz w:val="18"/>
          <w:szCs w:val="18"/>
        </w:rPr>
      </w:pPr>
      <w:r>
        <w:rPr>
          <w:sz w:val="18"/>
          <w:szCs w:val="18"/>
        </w:rPr>
        <w:t>Le cas échéant, indiquer la date d’effet souhaitée.</w:t>
      </w:r>
    </w:p>
    <w:p>
      <w:pPr>
        <w:pStyle w:val="Normal"/>
        <w:jc w:val="both"/>
        <w:rPr>
          <w:sz w:val="16"/>
          <w:szCs w:val="16"/>
        </w:rPr>
      </w:pPr>
      <w:r>
        <w:rPr>
          <w:sz w:val="16"/>
          <w:szCs w:val="16"/>
        </w:rPr>
      </w:r>
    </w:p>
    <w:p>
      <w:pPr>
        <w:pStyle w:val="Normal"/>
        <w:jc w:val="both"/>
        <w:rPr>
          <w:rFonts w:eastAsia="Calibri"/>
          <w:b/>
          <w:b/>
          <w:sz w:val="18"/>
          <w:szCs w:val="18"/>
        </w:rPr>
      </w:pPr>
      <w:r>
        <w:rPr>
          <w:rFonts w:eastAsia="Calibri"/>
          <w:b/>
          <w:sz w:val="18"/>
          <w:szCs w:val="18"/>
        </w:rPr>
        <w:t>9 Garantie</w:t>
      </w:r>
    </w:p>
    <w:p>
      <w:pPr>
        <w:pStyle w:val="Normal"/>
        <w:jc w:val="both"/>
        <w:rPr>
          <w:sz w:val="18"/>
          <w:szCs w:val="18"/>
        </w:rPr>
      </w:pPr>
      <w:r>
        <w:rPr>
          <w:sz w:val="18"/>
          <w:szCs w:val="18"/>
        </w:rPr>
        <w:t xml:space="preserve">A défaut de dispense, indiquer le type et </w:t>
      </w:r>
      <w:r>
        <w:rPr>
          <w:rFonts w:eastAsia="Calibri"/>
          <w:sz w:val="18"/>
          <w:szCs w:val="18"/>
        </w:rPr>
        <w:t>le numéro d’autorisation de garantie prévue dans le cadre de l’autorisation concernée.</w:t>
      </w:r>
    </w:p>
    <w:p>
      <w:pPr>
        <w:pStyle w:val="Normal"/>
        <w:jc w:val="both"/>
        <w:rPr>
          <w:rFonts w:eastAsia="Calibri"/>
          <w:i/>
          <w:i/>
          <w:sz w:val="18"/>
          <w:szCs w:val="18"/>
        </w:rPr>
      </w:pPr>
      <w:r>
        <w:rPr>
          <w:rFonts w:eastAsia="Calibri"/>
          <w:sz w:val="18"/>
          <w:szCs w:val="18"/>
          <w:u w:val="single"/>
        </w:rPr>
        <w:t>Montant de la garantie</w:t>
      </w:r>
      <w:r>
        <w:rPr>
          <w:rFonts w:eastAsia="Calibri"/>
          <w:sz w:val="18"/>
          <w:szCs w:val="18"/>
        </w:rPr>
        <w:t> :</w:t>
      </w:r>
      <w:r>
        <w:rPr>
          <w:rFonts w:eastAsia="Calibri"/>
          <w:i/>
          <w:sz w:val="18"/>
          <w:szCs w:val="18"/>
        </w:rPr>
        <w:t xml:space="preserve"> </w:t>
      </w:r>
      <w:r>
        <w:rPr>
          <w:sz w:val="18"/>
          <w:szCs w:val="18"/>
        </w:rPr>
        <w:t>indiquer le montant de la garantie isolée ou, dans le cas d’une garantie globale, le montant correspondant à la partie du montant attribuée à l’autorisation de dépôt temporaire.</w:t>
      </w:r>
    </w:p>
    <w:p>
      <w:pPr>
        <w:pStyle w:val="Normal"/>
        <w:jc w:val="both"/>
        <w:rPr>
          <w:rFonts w:eastAsia="Calibri"/>
          <w:b/>
          <w:b/>
          <w:sz w:val="16"/>
          <w:szCs w:val="16"/>
        </w:rPr>
      </w:pPr>
      <w:r>
        <w:rPr>
          <w:rFonts w:eastAsia="Calibri"/>
          <w:b/>
          <w:sz w:val="16"/>
          <w:szCs w:val="16"/>
        </w:rPr>
      </w:r>
    </w:p>
    <w:p>
      <w:pPr>
        <w:pStyle w:val="Normal"/>
        <w:jc w:val="both"/>
        <w:rPr>
          <w:rFonts w:eastAsia="Calibri"/>
          <w:b/>
          <w:b/>
          <w:sz w:val="18"/>
          <w:szCs w:val="18"/>
        </w:rPr>
      </w:pPr>
      <w:r>
        <w:rPr>
          <w:rFonts w:eastAsia="Calibri"/>
          <w:b/>
          <w:sz w:val="18"/>
          <w:szCs w:val="18"/>
        </w:rPr>
        <w:t>10 Stockage de marchandises sous un autre statut</w:t>
      </w:r>
    </w:p>
    <w:p>
      <w:pPr>
        <w:pStyle w:val="Normal"/>
        <w:jc w:val="both"/>
        <w:rPr>
          <w:sz w:val="18"/>
          <w:szCs w:val="18"/>
        </w:rPr>
      </w:pPr>
      <w:r>
        <w:rPr>
          <w:sz w:val="18"/>
          <w:szCs w:val="18"/>
        </w:rPr>
        <w:t>Indiquer s’il est prévu de stocker des marchandises sous un autre statut douanier dans l’installation de dépôt temporaire (marchandises sous un autre régime suspensif ou prises sur le marché intérieur).</w:t>
      </w:r>
    </w:p>
    <w:p>
      <w:pPr>
        <w:pStyle w:val="Normal"/>
        <w:jc w:val="both"/>
        <w:rPr>
          <w:sz w:val="18"/>
          <w:szCs w:val="18"/>
        </w:rPr>
      </w:pPr>
      <w:r>
        <w:rPr>
          <w:sz w:val="18"/>
          <w:szCs w:val="18"/>
        </w:rPr>
        <w:t>Une demande de stockage de marchandises sous un autre statut peut également être présentée à l’occasion d’une demande de modification de l’autorisation.</w:t>
      </w:r>
    </w:p>
    <w:p>
      <w:pPr>
        <w:pStyle w:val="Normal"/>
        <w:jc w:val="both"/>
        <w:rPr>
          <w:sz w:val="16"/>
          <w:szCs w:val="16"/>
        </w:rPr>
      </w:pPr>
      <w:r>
        <w:rPr>
          <w:sz w:val="16"/>
          <w:szCs w:val="16"/>
        </w:rPr>
      </w:r>
    </w:p>
    <w:p>
      <w:pPr>
        <w:pStyle w:val="Normal"/>
        <w:widowControl w:val="false"/>
        <w:tabs>
          <w:tab w:val="left" w:pos="397" w:leader="none"/>
          <w:tab w:val="left" w:pos="2665" w:leader="none"/>
          <w:tab w:val="left" w:pos="2948" w:leader="none"/>
          <w:tab w:val="left" w:pos="6010" w:leader="none"/>
          <w:tab w:val="left" w:pos="6237" w:leader="none"/>
        </w:tabs>
        <w:spacing w:lineRule="exact" w:line="240"/>
        <w:jc w:val="both"/>
        <w:rPr>
          <w:rFonts w:eastAsia="Calibri"/>
          <w:b/>
          <w:b/>
          <w:sz w:val="18"/>
          <w:szCs w:val="18"/>
        </w:rPr>
      </w:pPr>
      <w:r>
        <w:rPr>
          <w:rFonts w:eastAsia="Calibri"/>
          <w:b/>
          <w:sz w:val="18"/>
          <w:szCs w:val="18"/>
        </w:rPr>
        <w:t xml:space="preserve">11 Désignation des marchandises </w:t>
      </w:r>
    </w:p>
    <w:p>
      <w:pPr>
        <w:pStyle w:val="Normal"/>
        <w:widowControl w:val="false"/>
        <w:tabs>
          <w:tab w:val="left" w:pos="397" w:leader="none"/>
          <w:tab w:val="left" w:pos="2665" w:leader="none"/>
          <w:tab w:val="left" w:pos="2948" w:leader="none"/>
          <w:tab w:val="left" w:pos="6010" w:leader="none"/>
          <w:tab w:val="left" w:pos="6237" w:leader="none"/>
        </w:tabs>
        <w:jc w:val="both"/>
        <w:rPr>
          <w:sz w:val="18"/>
          <w:szCs w:val="18"/>
        </w:rPr>
      </w:pPr>
      <w:r>
        <w:rPr>
          <w:sz w:val="18"/>
          <w:szCs w:val="18"/>
        </w:rPr>
        <w:t>Concerne les marchandises destinées à être stockées en dépôt temporaire.</w:t>
      </w:r>
    </w:p>
    <w:p>
      <w:pPr>
        <w:pStyle w:val="Normal"/>
        <w:widowControl w:val="false"/>
        <w:tabs>
          <w:tab w:val="left" w:pos="397" w:leader="none"/>
          <w:tab w:val="left" w:pos="2665" w:leader="none"/>
          <w:tab w:val="left" w:pos="2948" w:leader="none"/>
          <w:tab w:val="left" w:pos="6010" w:leader="none"/>
          <w:tab w:val="left" w:pos="6237" w:leader="none"/>
        </w:tabs>
        <w:jc w:val="both"/>
        <w:rPr>
          <w:sz w:val="18"/>
          <w:szCs w:val="18"/>
        </w:rPr>
      </w:pPr>
      <w:r>
        <w:rPr>
          <w:sz w:val="18"/>
          <w:szCs w:val="18"/>
        </w:rPr>
        <w:t>Il est conseillé de joindre une annexe contenant les informations demandées sur les marchandises.</w:t>
      </w:r>
    </w:p>
    <w:p>
      <w:pPr>
        <w:pStyle w:val="Normal"/>
        <w:widowControl w:val="false"/>
        <w:tabs>
          <w:tab w:val="left" w:pos="397" w:leader="none"/>
          <w:tab w:val="left" w:pos="2665" w:leader="none"/>
          <w:tab w:val="left" w:pos="2948" w:leader="none"/>
          <w:tab w:val="left" w:pos="6010" w:leader="none"/>
          <w:tab w:val="left" w:pos="6237" w:leader="none"/>
        </w:tabs>
        <w:spacing w:before="120" w:after="0"/>
        <w:jc w:val="both"/>
        <w:rPr>
          <w:sz w:val="18"/>
          <w:szCs w:val="18"/>
        </w:rPr>
      </w:pPr>
      <w:r>
        <w:rPr>
          <w:sz w:val="18"/>
          <w:szCs w:val="18"/>
          <w:u w:val="single"/>
        </w:rPr>
        <w:t>Code(s) TD</w:t>
      </w:r>
      <w:r>
        <w:rPr>
          <w:sz w:val="18"/>
          <w:szCs w:val="18"/>
        </w:rPr>
        <w:t> : Indiquer selon le cas le code TD à 8 chiffres.</w:t>
      </w:r>
    </w:p>
    <w:p>
      <w:pPr>
        <w:pStyle w:val="Normal"/>
        <w:widowControl w:val="false"/>
        <w:tabs>
          <w:tab w:val="left" w:pos="397" w:leader="none"/>
          <w:tab w:val="left" w:pos="2665" w:leader="none"/>
          <w:tab w:val="left" w:pos="2948" w:leader="none"/>
          <w:tab w:val="left" w:pos="6010" w:leader="none"/>
          <w:tab w:val="left" w:pos="6237" w:leader="none"/>
        </w:tabs>
        <w:jc w:val="both"/>
        <w:rPr>
          <w:sz w:val="18"/>
          <w:szCs w:val="18"/>
        </w:rPr>
      </w:pPr>
      <w:r>
        <w:rPr>
          <w:sz w:val="18"/>
          <w:szCs w:val="18"/>
          <w:u w:val="single"/>
        </w:rPr>
        <w:t>Description</w:t>
      </w:r>
      <w:r>
        <w:rPr>
          <w:sz w:val="18"/>
          <w:szCs w:val="18"/>
        </w:rPr>
        <w:t> : Si le « Code TD » est mentionné, il n’y a pas lieu de renseigner la « description ». Sinon, donner la dénomination commerciale et/ou une description technique des marchandises.</w:t>
      </w:r>
    </w:p>
    <w:p>
      <w:pPr>
        <w:pStyle w:val="Normal"/>
        <w:widowControl w:val="false"/>
        <w:tabs>
          <w:tab w:val="left" w:pos="397" w:leader="none"/>
          <w:tab w:val="left" w:pos="2665" w:leader="none"/>
          <w:tab w:val="left" w:pos="2948" w:leader="none"/>
          <w:tab w:val="left" w:pos="6010" w:leader="none"/>
          <w:tab w:val="left" w:pos="6237" w:leader="none"/>
        </w:tabs>
        <w:jc w:val="both"/>
        <w:rPr>
          <w:sz w:val="18"/>
          <w:szCs w:val="18"/>
        </w:rPr>
      </w:pPr>
      <w:r>
        <w:rPr>
          <w:sz w:val="18"/>
          <w:szCs w:val="18"/>
        </w:rPr>
        <w:t>Indiquer s’il est prévu le stockage de marchandises dangereuses.</w:t>
      </w:r>
    </w:p>
    <w:p>
      <w:pPr>
        <w:pStyle w:val="Normal"/>
        <w:jc w:val="both"/>
        <w:rPr>
          <w:rFonts w:eastAsia="Calibri"/>
          <w:b/>
          <w:b/>
          <w:sz w:val="16"/>
          <w:szCs w:val="16"/>
        </w:rPr>
      </w:pPr>
      <w:r>
        <w:rPr>
          <w:rFonts w:eastAsia="Calibri"/>
          <w:b/>
          <w:sz w:val="16"/>
          <w:szCs w:val="16"/>
        </w:rPr>
      </w:r>
    </w:p>
    <w:p>
      <w:pPr>
        <w:pStyle w:val="Normal"/>
        <w:jc w:val="both"/>
        <w:rPr>
          <w:b/>
          <w:b/>
          <w:sz w:val="18"/>
          <w:szCs w:val="18"/>
        </w:rPr>
      </w:pPr>
      <w:r>
        <w:rPr>
          <w:b/>
          <w:sz w:val="18"/>
          <w:szCs w:val="18"/>
        </w:rPr>
        <w:t>12 Mouvements de marchandises</w:t>
      </w:r>
    </w:p>
    <w:p>
      <w:pPr>
        <w:pStyle w:val="Normal"/>
        <w:jc w:val="both"/>
        <w:rPr>
          <w:sz w:val="18"/>
          <w:szCs w:val="18"/>
        </w:rPr>
      </w:pPr>
      <w:r>
        <w:rPr>
          <w:sz w:val="18"/>
          <w:szCs w:val="18"/>
        </w:rPr>
        <w:t>Indiquer s’il est prévu des transferts de marchandises en dépôt temporaire. Si oui, préciser les types de mouvements envisagés, les marchandises concernées, les lieux de destination, les coordonnées du responsable du mouvement ainsi que l’outil de traçabilité utilisé. Il conviendra de joindre en annexe de la demande le document de suivi proposé à l’administration.</w:t>
      </w:r>
    </w:p>
    <w:p>
      <w:pPr>
        <w:pStyle w:val="Normal"/>
        <w:jc w:val="both"/>
        <w:rPr>
          <w:rFonts w:eastAsia="Calibri"/>
          <w:b/>
          <w:b/>
          <w:sz w:val="16"/>
          <w:szCs w:val="16"/>
        </w:rPr>
      </w:pPr>
      <w:r>
        <w:rPr>
          <w:rFonts w:eastAsia="Calibri"/>
          <w:b/>
          <w:sz w:val="16"/>
          <w:szCs w:val="16"/>
        </w:rPr>
      </w:r>
    </w:p>
    <w:p>
      <w:pPr>
        <w:pStyle w:val="Normal"/>
        <w:jc w:val="both"/>
        <w:rPr>
          <w:b/>
          <w:b/>
          <w:bCs/>
          <w:sz w:val="18"/>
          <w:szCs w:val="18"/>
        </w:rPr>
      </w:pPr>
      <w:r>
        <w:rPr>
          <w:rFonts w:eastAsia="Calibri"/>
          <w:b/>
          <w:sz w:val="18"/>
          <w:szCs w:val="18"/>
        </w:rPr>
        <w:t xml:space="preserve">13 </w:t>
      </w:r>
      <w:r>
        <w:rPr>
          <w:b/>
          <w:bCs/>
          <w:sz w:val="18"/>
          <w:szCs w:val="18"/>
        </w:rPr>
        <w:t>Informations complémentaires</w:t>
      </w:r>
    </w:p>
    <w:p>
      <w:pPr>
        <w:pStyle w:val="Normal"/>
        <w:jc w:val="both"/>
        <w:rPr>
          <w:sz w:val="18"/>
          <w:szCs w:val="18"/>
        </w:rPr>
      </w:pPr>
      <w:r>
        <w:rPr>
          <w:sz w:val="18"/>
          <w:szCs w:val="18"/>
        </w:rPr>
        <w:t>Indiquer toutes les informations complémentaires utiles relatives à la demande d’autorisation.</w:t>
      </w:r>
    </w:p>
    <w:p>
      <w:pPr>
        <w:pStyle w:val="Normal"/>
        <w:jc w:val="both"/>
        <w:rPr>
          <w:sz w:val="16"/>
          <w:szCs w:val="16"/>
        </w:rPr>
      </w:pPr>
      <w:r>
        <w:rPr>
          <w:sz w:val="16"/>
          <w:szCs w:val="16"/>
        </w:rPr>
      </w:r>
    </w:p>
    <w:p>
      <w:pPr>
        <w:pStyle w:val="Normal"/>
        <w:widowControl w:val="false"/>
        <w:tabs>
          <w:tab w:val="left" w:pos="397" w:leader="none"/>
          <w:tab w:val="left" w:pos="2665" w:leader="none"/>
          <w:tab w:val="left" w:pos="2948" w:leader="none"/>
          <w:tab w:val="left" w:pos="6010" w:leader="none"/>
          <w:tab w:val="left" w:pos="6237" w:leader="none"/>
        </w:tabs>
        <w:spacing w:lineRule="exact" w:line="240"/>
        <w:jc w:val="both"/>
        <w:rPr>
          <w:rFonts w:eastAsia="Calibri"/>
          <w:b/>
          <w:b/>
          <w:sz w:val="18"/>
          <w:szCs w:val="18"/>
        </w:rPr>
      </w:pPr>
      <w:r>
        <w:rPr>
          <w:rFonts w:eastAsia="Calibri"/>
          <w:b/>
          <w:bCs/>
          <w:sz w:val="18"/>
          <w:szCs w:val="18"/>
        </w:rPr>
        <w:t xml:space="preserve">14 </w:t>
      </w:r>
      <w:r>
        <w:rPr>
          <w:rFonts w:eastAsia="Calibri"/>
          <w:b/>
          <w:sz w:val="18"/>
          <w:szCs w:val="18"/>
        </w:rPr>
        <w:t>Date et signature</w:t>
      </w:r>
    </w:p>
    <w:p>
      <w:pPr>
        <w:pStyle w:val="Normal"/>
        <w:jc w:val="both"/>
        <w:rPr>
          <w:i/>
          <w:i/>
          <w:sz w:val="18"/>
          <w:szCs w:val="18"/>
        </w:rPr>
      </w:pPr>
      <w:r>
        <w:rPr>
          <w:sz w:val="18"/>
          <w:szCs w:val="18"/>
          <w:u w:val="single"/>
        </w:rPr>
        <w:t>Lieu et date</w:t>
      </w:r>
      <w:r>
        <w:rPr>
          <w:sz w:val="18"/>
          <w:szCs w:val="18"/>
        </w:rPr>
        <w:t> :</w:t>
      </w:r>
      <w:r>
        <w:rPr>
          <w:i/>
          <w:sz w:val="18"/>
          <w:szCs w:val="18"/>
        </w:rPr>
        <w:t xml:space="preserve"> </w:t>
      </w:r>
      <w:r>
        <w:rPr>
          <w:sz w:val="18"/>
          <w:szCs w:val="18"/>
        </w:rPr>
        <w:t>mentionner le lieu où la demande a été signée ou autrement authentifiée et la date à laquelle le demandeur a signé ou autrement authentifié la demande.</w:t>
      </w:r>
    </w:p>
    <w:p>
      <w:pPr>
        <w:pStyle w:val="Normal"/>
        <w:jc w:val="both"/>
        <w:rPr>
          <w:sz w:val="18"/>
          <w:szCs w:val="18"/>
        </w:rPr>
      </w:pPr>
      <w:r>
        <w:rPr>
          <w:sz w:val="18"/>
          <w:szCs w:val="18"/>
        </w:rPr>
      </w:r>
    </w:p>
    <w:p>
      <w:pPr>
        <w:pStyle w:val="Normal"/>
        <w:rPr/>
      </w:pPr>
      <w:r>
        <w:rPr>
          <w:sz w:val="18"/>
          <w:szCs w:val="18"/>
          <w:u w:val="single"/>
        </w:rPr>
        <w:t>Signature</w:t>
      </w:r>
      <w:r>
        <w:rPr>
          <w:sz w:val="18"/>
          <w:szCs w:val="18"/>
        </w:rPr>
        <w:t> : Apposer les nom et prénom, la fonction et la signature du demandeur ou de la personne dûment habilitée à représenter le demandeur</w:t>
      </w:r>
    </w:p>
    <w:sectPr>
      <w:headerReference w:type="default" r:id="rId3"/>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 w:name="MS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 2</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Annexe 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47b1"/>
    <w:pPr>
      <w:widowControl/>
      <w:bidi w:val="0"/>
      <w:spacing w:lineRule="auto" w:line="240" w:before="0" w:after="0"/>
      <w:jc w:val="left"/>
    </w:pPr>
    <w:rPr>
      <w:rFonts w:ascii="Times New Roman" w:hAnsi="Times New Roman" w:eastAsia="Times New Roman" w:cs="Times New Roman"/>
      <w:color w:val="00000A"/>
      <w:kern w:val="0"/>
      <w:sz w:val="20"/>
      <w:szCs w:val="20"/>
      <w:lang w:eastAsia="fr-FR"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af47b1"/>
    <w:rPr>
      <w:rFonts w:ascii="Tahoma" w:hAnsi="Tahoma" w:eastAsia="Times New Roman" w:cs="Tahoma"/>
      <w:color w:val="00000A"/>
      <w:sz w:val="16"/>
      <w:szCs w:val="16"/>
      <w:lang w:eastAsia="fr-FR"/>
    </w:rPr>
  </w:style>
  <w:style w:type="character" w:styleId="EntteCar" w:customStyle="1">
    <w:name w:val="En-tête Car"/>
    <w:basedOn w:val="DefaultParagraphFont"/>
    <w:link w:val="En-tte"/>
    <w:uiPriority w:val="99"/>
    <w:qFormat/>
    <w:rsid w:val="00af47b1"/>
    <w:rPr>
      <w:rFonts w:ascii="Times New Roman" w:hAnsi="Times New Roman" w:eastAsia="Times New Roman" w:cs="Times New Roman"/>
      <w:color w:val="00000A"/>
      <w:sz w:val="20"/>
      <w:szCs w:val="20"/>
      <w:lang w:eastAsia="fr-FR"/>
    </w:rPr>
  </w:style>
  <w:style w:type="character" w:styleId="PieddepageCar" w:customStyle="1">
    <w:name w:val="Pied de page Car"/>
    <w:basedOn w:val="DefaultParagraphFont"/>
    <w:link w:val="Pieddepage"/>
    <w:uiPriority w:val="99"/>
    <w:qFormat/>
    <w:rsid w:val="00af47b1"/>
    <w:rPr>
      <w:rFonts w:ascii="Times New Roman" w:hAnsi="Times New Roman" w:eastAsia="Times New Roman" w:cs="Times New Roman"/>
      <w:color w:val="00000A"/>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af47b1"/>
    <w:pPr>
      <w:spacing w:before="0" w:after="0"/>
      <w:ind w:left="720" w:hanging="0"/>
      <w:contextualSpacing/>
    </w:pPr>
    <w:rPr/>
  </w:style>
  <w:style w:type="paragraph" w:styleId="BalloonText">
    <w:name w:val="Balloon Text"/>
    <w:basedOn w:val="Normal"/>
    <w:link w:val="TextedebullesCar"/>
    <w:uiPriority w:val="99"/>
    <w:semiHidden/>
    <w:unhideWhenUsed/>
    <w:qFormat/>
    <w:rsid w:val="00af47b1"/>
    <w:pPr/>
    <w:rPr>
      <w:rFonts w:ascii="Tahoma" w:hAnsi="Tahoma" w:cs="Tahoma"/>
      <w:sz w:val="16"/>
      <w:szCs w:val="16"/>
    </w:rPr>
  </w:style>
  <w:style w:type="paragraph" w:styleId="Entte">
    <w:name w:val="Header"/>
    <w:basedOn w:val="Normal"/>
    <w:link w:val="En-tteCar"/>
    <w:uiPriority w:val="99"/>
    <w:unhideWhenUsed/>
    <w:rsid w:val="00af47b1"/>
    <w:pPr>
      <w:tabs>
        <w:tab w:val="center" w:pos="4536" w:leader="none"/>
        <w:tab w:val="right" w:pos="9072" w:leader="none"/>
      </w:tabs>
    </w:pPr>
    <w:rPr/>
  </w:style>
  <w:style w:type="paragraph" w:styleId="Pieddepage">
    <w:name w:val="Footer"/>
    <w:basedOn w:val="Normal"/>
    <w:link w:val="PieddepageCar"/>
    <w:uiPriority w:val="99"/>
    <w:unhideWhenUsed/>
    <w:rsid w:val="00af47b1"/>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LibreOffice/5.4.4.1$Windows_x86 LibreOffice_project/da790616461e15a10c95a80eb8ef8ee7b726c114</Application>
  <Pages>5</Pages>
  <Words>1083</Words>
  <Characters>5656</Characters>
  <CharactersWithSpaces>6807</CharactersWithSpaces>
  <Paragraphs>122</Paragraphs>
  <Company>DGDDI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2022-02-16T15:52:33Z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DGDDI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